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E376" w14:textId="77777777" w:rsidR="006D0DBF" w:rsidRDefault="006D0DBF" w:rsidP="00715483">
      <w:pPr>
        <w:rPr>
          <w:shd w:val="clear" w:color="auto" w:fill="FAF9F8"/>
        </w:rPr>
      </w:pPr>
    </w:p>
    <w:p w14:paraId="6B9D0BD1" w14:textId="3DD41FFC" w:rsidR="00F53FF6" w:rsidRPr="00715483" w:rsidRDefault="006B1F54" w:rsidP="00715483">
      <w:pPr>
        <w:rPr>
          <w:shd w:val="clear" w:color="auto" w:fill="FAF9F8"/>
        </w:rPr>
      </w:pPr>
      <w:r w:rsidRPr="00715483">
        <w:rPr>
          <w:shd w:val="clear" w:color="auto" w:fill="FAF9F8"/>
        </w:rPr>
        <w:t>Dit document werd opgesteld door Cultuurloket in samenwerking met het advocatenkantoor Aurion</w:t>
      </w:r>
      <w:r w:rsidR="0049435C" w:rsidRPr="00715483">
        <w:rPr>
          <w:shd w:val="clear" w:color="auto" w:fill="FAF9F8"/>
        </w:rPr>
        <w:t xml:space="preserve">, </w:t>
      </w:r>
      <w:r w:rsidR="00BE0B6E" w:rsidRPr="00715483">
        <w:rPr>
          <w:shd w:val="clear" w:color="auto" w:fill="FAF9F8"/>
        </w:rPr>
        <w:t xml:space="preserve">o.a. </w:t>
      </w:r>
      <w:r w:rsidR="0049435C" w:rsidRPr="00715483">
        <w:rPr>
          <w:shd w:val="clear" w:color="auto" w:fill="FAF9F8"/>
        </w:rPr>
        <w:t>gespecialiseerd in VZW-recht</w:t>
      </w:r>
      <w:r w:rsidR="00E12587" w:rsidRPr="00715483">
        <w:rPr>
          <w:shd w:val="clear" w:color="auto" w:fill="FAF9F8"/>
        </w:rPr>
        <w:t>.</w:t>
      </w:r>
      <w:r w:rsidR="003E13CD" w:rsidRPr="00715483">
        <w:rPr>
          <w:shd w:val="clear" w:color="auto" w:fill="FAF9F8"/>
        </w:rPr>
        <w:t xml:space="preserve"> Meer informatie over Aurion vindt u op </w:t>
      </w:r>
      <w:hyperlink r:id="rId11" w:history="1">
        <w:r w:rsidR="003E13CD" w:rsidRPr="00715483">
          <w:rPr>
            <w:rStyle w:val="Hyperlink"/>
            <w:shd w:val="clear" w:color="auto" w:fill="FAF9F8"/>
          </w:rPr>
          <w:t>www.aurionlaw.be</w:t>
        </w:r>
      </w:hyperlink>
    </w:p>
    <w:p w14:paraId="0720B1C5" w14:textId="6CA8A8E0" w:rsidR="00FE74DE" w:rsidRPr="00715483" w:rsidRDefault="00FE74DE" w:rsidP="00715483">
      <w:pPr>
        <w:rPr>
          <w:shd w:val="clear" w:color="auto" w:fill="FAF9F8"/>
        </w:rPr>
      </w:pPr>
    </w:p>
    <w:p w14:paraId="4A79A36F" w14:textId="0FE6C32E" w:rsidR="00DD6FB9" w:rsidRPr="006D0DBF" w:rsidRDefault="00FE74DE" w:rsidP="006D0DBF">
      <w:pPr>
        <w:rPr>
          <w:shd w:val="clear" w:color="auto" w:fill="FAF9F8"/>
        </w:rPr>
      </w:pPr>
      <w:r w:rsidRPr="006D0DBF">
        <w:rPr>
          <w:shd w:val="clear" w:color="auto" w:fill="FAF9F8"/>
        </w:rPr>
        <w:t>In geval van vragen</w:t>
      </w:r>
      <w:r w:rsidR="00BF7688" w:rsidRPr="006D0DBF">
        <w:rPr>
          <w:shd w:val="clear" w:color="auto" w:fill="FAF9F8"/>
        </w:rPr>
        <w:t xml:space="preserve"> over dit document</w:t>
      </w:r>
      <w:r w:rsidRPr="006D0DBF">
        <w:rPr>
          <w:shd w:val="clear" w:color="auto" w:fill="FAF9F8"/>
        </w:rPr>
        <w:t>, kan u contact opnemen</w:t>
      </w:r>
      <w:r w:rsidR="008235E9" w:rsidRPr="006D0DBF">
        <w:rPr>
          <w:shd w:val="clear" w:color="auto" w:fill="FAF9F8"/>
        </w:rPr>
        <w:t xml:space="preserve"> met</w:t>
      </w:r>
      <w:r w:rsidR="00577F7E" w:rsidRPr="006D0DBF">
        <w:rPr>
          <w:shd w:val="clear" w:color="auto" w:fill="FAF9F8"/>
        </w:rPr>
        <w:t xml:space="preserve"> Cultuurloket (via ons </w:t>
      </w:r>
      <w:hyperlink r:id="rId12" w:history="1">
        <w:r w:rsidR="00577F7E" w:rsidRPr="006D0DBF">
          <w:rPr>
            <w:rStyle w:val="Hyperlink"/>
            <w:shd w:val="clear" w:color="auto" w:fill="FAF9F8"/>
          </w:rPr>
          <w:t>contactformulier</w:t>
        </w:r>
      </w:hyperlink>
      <w:r w:rsidR="006D0DBF" w:rsidRPr="006D0DBF">
        <w:rPr>
          <w:shd w:val="clear" w:color="auto" w:fill="FAF9F8"/>
        </w:rPr>
        <w:t>). Of met Aurion (</w:t>
      </w:r>
      <w:hyperlink r:id="rId13">
        <w:r w:rsidR="006D0DBF" w:rsidRPr="61EB03D5">
          <w:rPr>
            <w:rStyle w:val="Hyperlink"/>
          </w:rPr>
          <w:t>sarah.verschaeve@aurionlaw.be</w:t>
        </w:r>
      </w:hyperlink>
      <w:r w:rsidR="006D0DBF" w:rsidRPr="006D0DBF">
        <w:rPr>
          <w:shd w:val="clear" w:color="auto" w:fill="FAF9F8"/>
        </w:rPr>
        <w:t>).</w:t>
      </w:r>
    </w:p>
    <w:p w14:paraId="43C8A14C" w14:textId="3B2AC16C" w:rsidR="61EB03D5" w:rsidRDefault="61EB03D5" w:rsidP="61EB03D5">
      <w:pPr>
        <w:rPr>
          <w:rFonts w:eastAsia="Calibri"/>
        </w:rPr>
      </w:pPr>
    </w:p>
    <w:p w14:paraId="3D484789" w14:textId="4B5C526B" w:rsidR="61EB03D5" w:rsidRDefault="61EB03D5" w:rsidP="61EB03D5">
      <w:pPr>
        <w:rPr>
          <w:rFonts w:eastAsia="Calibri"/>
        </w:rPr>
      </w:pPr>
    </w:p>
    <w:p w14:paraId="1D2276CC" w14:textId="537DB683" w:rsidR="61EB03D5" w:rsidRDefault="61EB03D5" w:rsidP="61EB03D5">
      <w:pPr>
        <w:rPr>
          <w:rFonts w:eastAsia="Calibri"/>
        </w:rPr>
      </w:pPr>
    </w:p>
    <w:p w14:paraId="58A3077B" w14:textId="1C7FE868" w:rsidR="61EB03D5" w:rsidRDefault="61EB03D5" w:rsidP="61EB03D5">
      <w:pPr>
        <w:rPr>
          <w:rFonts w:eastAsia="Calibri"/>
        </w:rPr>
      </w:pPr>
      <w:r w:rsidRPr="61EB03D5">
        <w:rPr>
          <w:rFonts w:eastAsia="Calibri"/>
        </w:rPr>
        <w:t>Maart 2022</w:t>
      </w:r>
    </w:p>
    <w:p w14:paraId="1D9F5672" w14:textId="017ED17F" w:rsidR="00B94C47" w:rsidRPr="00715483" w:rsidRDefault="00B94C47" w:rsidP="00715483">
      <w:pPr>
        <w:rPr>
          <w:shd w:val="clear" w:color="auto" w:fill="FAF9F8"/>
        </w:rPr>
      </w:pPr>
      <w:r w:rsidRPr="00715483">
        <w:rPr>
          <w:shd w:val="clear" w:color="auto" w:fill="FAF9F8"/>
        </w:rPr>
        <w:br w:type="page"/>
      </w:r>
    </w:p>
    <w:p w14:paraId="793793EE" w14:textId="77777777" w:rsidR="00DD6FB9" w:rsidRPr="00715483" w:rsidRDefault="00DD6FB9" w:rsidP="00715483">
      <w:pPr>
        <w:rPr>
          <w:shd w:val="clear" w:color="auto" w:fill="FAF9F8"/>
        </w:rPr>
      </w:pPr>
    </w:p>
    <w:tbl>
      <w:tblPr>
        <w:tblStyle w:val="TableGrid"/>
        <w:tblW w:w="0" w:type="auto"/>
        <w:tblLook w:val="04A0" w:firstRow="1" w:lastRow="0" w:firstColumn="1" w:lastColumn="0" w:noHBand="0" w:noVBand="1"/>
      </w:tblPr>
      <w:tblGrid>
        <w:gridCol w:w="9062"/>
      </w:tblGrid>
      <w:tr w:rsidR="00F53FF6" w:rsidRPr="00715483" w14:paraId="0085541C" w14:textId="77777777" w:rsidTr="00B76CF8">
        <w:tc>
          <w:tcPr>
            <w:tcW w:w="9062" w:type="dxa"/>
            <w:shd w:val="clear" w:color="auto" w:fill="FFFFFF" w:themeFill="background1"/>
          </w:tcPr>
          <w:p w14:paraId="2C4D1D32" w14:textId="422162BF" w:rsidR="00F53FF6" w:rsidRPr="00715483" w:rsidRDefault="00D549C2" w:rsidP="00715483">
            <w:pPr>
              <w:jc w:val="center"/>
              <w:rPr>
                <w:b/>
                <w:bCs/>
                <w:shd w:val="clear" w:color="auto" w:fill="FAF9F8"/>
              </w:rPr>
            </w:pPr>
            <w:r w:rsidRPr="00715483">
              <w:rPr>
                <w:b/>
                <w:bCs/>
                <w:shd w:val="clear" w:color="auto" w:fill="FAF9F8"/>
              </w:rPr>
              <w:t>Voorafgaande uitleg bij dit document</w:t>
            </w:r>
          </w:p>
          <w:p w14:paraId="2565DBD6" w14:textId="77777777" w:rsidR="00F53FF6" w:rsidRPr="00715483" w:rsidRDefault="00F53FF6" w:rsidP="00715483">
            <w:pPr>
              <w:rPr>
                <w:shd w:val="clear" w:color="auto" w:fill="FAF9F8"/>
              </w:rPr>
            </w:pPr>
          </w:p>
          <w:p w14:paraId="26DAD09E" w14:textId="3FBBCBDC" w:rsidR="00DB6ECB" w:rsidRPr="00715483" w:rsidRDefault="00C414E3" w:rsidP="00715483">
            <w:pPr>
              <w:rPr>
                <w:shd w:val="clear" w:color="auto" w:fill="FAF9F8"/>
              </w:rPr>
            </w:pPr>
            <w:r w:rsidRPr="00715483">
              <w:rPr>
                <w:shd w:val="clear" w:color="auto" w:fill="FAF9F8"/>
              </w:rPr>
              <w:t xml:space="preserve">Een </w:t>
            </w:r>
            <w:r w:rsidR="00096BC7" w:rsidRPr="00715483">
              <w:rPr>
                <w:shd w:val="clear" w:color="auto" w:fill="FAF9F8"/>
              </w:rPr>
              <w:t>VZW</w:t>
            </w:r>
            <w:r w:rsidRPr="00715483">
              <w:rPr>
                <w:shd w:val="clear" w:color="auto" w:fill="FAF9F8"/>
              </w:rPr>
              <w:t xml:space="preserve"> kan een intern reglement </w:t>
            </w:r>
            <w:r w:rsidR="00096BC7" w:rsidRPr="00715483">
              <w:rPr>
                <w:shd w:val="clear" w:color="auto" w:fill="FAF9F8"/>
              </w:rPr>
              <w:t>opstellen, maar is hiertoe</w:t>
            </w:r>
            <w:r w:rsidR="00012018" w:rsidRPr="00715483">
              <w:rPr>
                <w:shd w:val="clear" w:color="auto" w:fill="FAF9F8"/>
              </w:rPr>
              <w:t xml:space="preserve"> </w:t>
            </w:r>
            <w:r w:rsidR="00096BC7" w:rsidRPr="00715483">
              <w:rPr>
                <w:shd w:val="clear" w:color="auto" w:fill="FAF9F8"/>
              </w:rPr>
              <w:t>niet verplicht</w:t>
            </w:r>
            <w:r w:rsidRPr="00715483">
              <w:rPr>
                <w:shd w:val="clear" w:color="auto" w:fill="FAF9F8"/>
              </w:rPr>
              <w:t>.</w:t>
            </w:r>
            <w:r w:rsidR="00224A07" w:rsidRPr="00715483">
              <w:rPr>
                <w:shd w:val="clear" w:color="auto" w:fill="FAF9F8"/>
              </w:rPr>
              <w:t xml:space="preserve"> </w:t>
            </w:r>
            <w:r w:rsidR="00987493" w:rsidRPr="00715483">
              <w:rPr>
                <w:shd w:val="clear" w:color="auto" w:fill="FAF9F8"/>
              </w:rPr>
              <w:t xml:space="preserve">Het intern reglement </w:t>
            </w:r>
            <w:r w:rsidR="000B2C16" w:rsidRPr="00715483">
              <w:rPr>
                <w:shd w:val="clear" w:color="auto" w:fill="FAF9F8"/>
              </w:rPr>
              <w:t>i</w:t>
            </w:r>
            <w:r w:rsidR="000B2C16" w:rsidRPr="00715483">
              <w:t>s een document dat</w:t>
            </w:r>
            <w:r w:rsidR="00096BC7" w:rsidRPr="00715483">
              <w:rPr>
                <w:shd w:val="clear" w:color="auto" w:fill="FAF9F8"/>
              </w:rPr>
              <w:t xml:space="preserve"> de statuten</w:t>
            </w:r>
            <w:r w:rsidR="00C8076B" w:rsidRPr="00715483">
              <w:rPr>
                <w:shd w:val="clear" w:color="auto" w:fill="FAF9F8"/>
              </w:rPr>
              <w:t xml:space="preserve"> </w:t>
            </w:r>
            <w:r w:rsidR="00A64CBB" w:rsidRPr="00715483">
              <w:rPr>
                <w:shd w:val="clear" w:color="auto" w:fill="FAF9F8"/>
              </w:rPr>
              <w:t xml:space="preserve">aanvult </w:t>
            </w:r>
            <w:r w:rsidR="00C8076B" w:rsidRPr="00715483">
              <w:t>en de werking van de VZW meer in detail regelt</w:t>
            </w:r>
            <w:r w:rsidR="00224A07" w:rsidRPr="00715483">
              <w:rPr>
                <w:shd w:val="clear" w:color="auto" w:fill="FAF9F8"/>
              </w:rPr>
              <w:t>.</w:t>
            </w:r>
            <w:r w:rsidR="00984911" w:rsidRPr="00715483">
              <w:rPr>
                <w:shd w:val="clear" w:color="auto" w:fill="FAF9F8"/>
              </w:rPr>
              <w:t xml:space="preserve"> </w:t>
            </w:r>
            <w:r w:rsidR="00B13C7D" w:rsidRPr="00715483">
              <w:rPr>
                <w:shd w:val="clear" w:color="auto" w:fill="FAF9F8"/>
              </w:rPr>
              <w:t xml:space="preserve">De </w:t>
            </w:r>
            <w:r w:rsidR="001C7C8A" w:rsidRPr="00715483">
              <w:rPr>
                <w:shd w:val="clear" w:color="auto" w:fill="FAF9F8"/>
              </w:rPr>
              <w:t>VZW</w:t>
            </w:r>
            <w:r w:rsidR="00B13C7D" w:rsidRPr="00715483">
              <w:rPr>
                <w:shd w:val="clear" w:color="auto" w:fill="FAF9F8"/>
              </w:rPr>
              <w:t xml:space="preserve"> kan het intern reglement </w:t>
            </w:r>
            <w:r w:rsidR="00DB6ECB" w:rsidRPr="00715483">
              <w:rPr>
                <w:shd w:val="clear" w:color="auto" w:fill="FAF9F8"/>
              </w:rPr>
              <w:t xml:space="preserve">ook </w:t>
            </w:r>
            <w:r w:rsidR="00F53FF6" w:rsidRPr="00715483">
              <w:rPr>
                <w:shd w:val="clear" w:color="auto" w:fill="FAF9F8"/>
              </w:rPr>
              <w:t>gebruiken</w:t>
            </w:r>
            <w:r w:rsidR="00B13C7D" w:rsidRPr="00715483">
              <w:rPr>
                <w:shd w:val="clear" w:color="auto" w:fill="FAF9F8"/>
              </w:rPr>
              <w:t xml:space="preserve"> om de toepassing van </w:t>
            </w:r>
            <w:r w:rsidR="006E6965" w:rsidRPr="00715483">
              <w:rPr>
                <w:shd w:val="clear" w:color="auto" w:fill="FAF9F8"/>
              </w:rPr>
              <w:t xml:space="preserve">de </w:t>
            </w:r>
            <w:r w:rsidR="00B13C7D" w:rsidRPr="00715483">
              <w:rPr>
                <w:shd w:val="clear" w:color="auto" w:fill="FAF9F8"/>
              </w:rPr>
              <w:t>beginselen van goed bestuur</w:t>
            </w:r>
            <w:r w:rsidR="00421AE7" w:rsidRPr="00715483">
              <w:rPr>
                <w:shd w:val="clear" w:color="auto" w:fill="FAF9F8"/>
              </w:rPr>
              <w:t xml:space="preserve"> uiteen te zetten</w:t>
            </w:r>
            <w:r w:rsidR="00BE3A58" w:rsidRPr="00715483">
              <w:rPr>
                <w:shd w:val="clear" w:color="auto" w:fill="FAF9F8"/>
              </w:rPr>
              <w:t>.</w:t>
            </w:r>
            <w:r w:rsidR="00847CB9" w:rsidRPr="00715483">
              <w:rPr>
                <w:shd w:val="clear" w:color="auto" w:fill="FAF9F8"/>
              </w:rPr>
              <w:t xml:space="preserve"> </w:t>
            </w:r>
            <w:r w:rsidR="00987493" w:rsidRPr="00715483">
              <w:rPr>
                <w:shd w:val="clear" w:color="auto" w:fill="FAF9F8"/>
              </w:rPr>
              <w:t xml:space="preserve"> </w:t>
            </w:r>
          </w:p>
          <w:p w14:paraId="3E350F0E" w14:textId="3342A120" w:rsidR="00DB6ECB" w:rsidRPr="00715483" w:rsidRDefault="00DB6ECB" w:rsidP="00715483">
            <w:pPr>
              <w:rPr>
                <w:shd w:val="clear" w:color="auto" w:fill="FAF9F8"/>
              </w:rPr>
            </w:pPr>
          </w:p>
          <w:p w14:paraId="1E2C0DF0" w14:textId="1E592145" w:rsidR="00942374" w:rsidRPr="00715483" w:rsidRDefault="00942374" w:rsidP="00715483">
            <w:pPr>
              <w:rPr>
                <w:shd w:val="clear" w:color="auto" w:fill="FAF9F8"/>
              </w:rPr>
            </w:pPr>
            <w:r w:rsidRPr="00715483">
              <w:rPr>
                <w:shd w:val="clear" w:color="auto" w:fill="FAF9F8"/>
              </w:rPr>
              <w:t xml:space="preserve">Dit intern reglement is een voorbeeld dat dient ter inspiratie voor de uitwerking of evaluatie van een intern reglement van jouw organisatie. De concrete invulling hangt sterk af van de grootte </w:t>
            </w:r>
            <w:r w:rsidRPr="00715483">
              <w:t>en</w:t>
            </w:r>
            <w:r w:rsidRPr="00715483">
              <w:rPr>
                <w:shd w:val="clear" w:color="auto" w:fill="FAF9F8"/>
              </w:rPr>
              <w:t xml:space="preserve"> concrete werking v</w:t>
            </w:r>
            <w:r w:rsidRPr="00715483">
              <w:t xml:space="preserve">an de organisatie </w:t>
            </w:r>
            <w:r w:rsidRPr="00715483">
              <w:rPr>
                <w:shd w:val="clear" w:color="auto" w:fill="FAF9F8"/>
              </w:rPr>
              <w:t>en de inhoud van de statuten. Het is mogelijk om bepalingen te schrappen of e</w:t>
            </w:r>
            <w:r w:rsidRPr="00715483">
              <w:t>xtra</w:t>
            </w:r>
            <w:r w:rsidRPr="00715483">
              <w:rPr>
                <w:shd w:val="clear" w:color="auto" w:fill="FAF9F8"/>
              </w:rPr>
              <w:t xml:space="preserve"> bepalingen te voorzien. Heb je bv. verschillende deelwerkingen binnen jouw organisatie met een eigen aansturing? Heb je bijzondere waarden die je als organisatie wenst uit te dragen? Al die bepalingen kan je ook in het intern reglement opnemen.</w:t>
            </w:r>
          </w:p>
          <w:p w14:paraId="5C5E085D" w14:textId="77777777" w:rsidR="00942374" w:rsidRPr="00715483" w:rsidRDefault="00942374" w:rsidP="00715483">
            <w:pPr>
              <w:rPr>
                <w:shd w:val="clear" w:color="auto" w:fill="FAF9F8"/>
              </w:rPr>
            </w:pPr>
          </w:p>
          <w:p w14:paraId="6857EFA7" w14:textId="33BFAF8A" w:rsidR="00113A79" w:rsidRPr="00715483" w:rsidRDefault="00987493" w:rsidP="00715483">
            <w:pPr>
              <w:rPr>
                <w:shd w:val="clear" w:color="auto" w:fill="FAF9F8"/>
              </w:rPr>
            </w:pPr>
            <w:r w:rsidRPr="00715483">
              <w:rPr>
                <w:b/>
                <w:bCs/>
                <w:shd w:val="clear" w:color="auto" w:fill="FAF9F8"/>
              </w:rPr>
              <w:t>Opgelet:</w:t>
            </w:r>
            <w:r w:rsidRPr="00715483">
              <w:rPr>
                <w:shd w:val="clear" w:color="auto" w:fill="FAF9F8"/>
              </w:rPr>
              <w:t xml:space="preserve"> </w:t>
            </w:r>
            <w:r w:rsidR="00632B32" w:rsidRPr="00715483">
              <w:rPr>
                <w:shd w:val="clear" w:color="auto" w:fill="FAF9F8"/>
              </w:rPr>
              <w:t>Het intern reglement mag geen bepalingen bevatten</w:t>
            </w:r>
            <w:r w:rsidR="005F109B" w:rsidRPr="00715483">
              <w:rPr>
                <w:shd w:val="clear" w:color="auto" w:fill="FAF9F8"/>
              </w:rPr>
              <w:t xml:space="preserve"> </w:t>
            </w:r>
            <w:r w:rsidR="00632B32" w:rsidRPr="00715483">
              <w:rPr>
                <w:shd w:val="clear" w:color="auto" w:fill="FAF9F8"/>
              </w:rPr>
              <w:t>die strijdig zijn met dwingende wetsbepalingen of de statuten.</w:t>
            </w:r>
            <w:r w:rsidR="005F109B" w:rsidRPr="00715483">
              <w:rPr>
                <w:shd w:val="clear" w:color="auto" w:fill="FAF9F8"/>
              </w:rPr>
              <w:t xml:space="preserve"> Daarnaast mag het intern reglement geen bepalingen bevatten </w:t>
            </w:r>
            <w:r w:rsidR="00632B32" w:rsidRPr="00715483">
              <w:rPr>
                <w:shd w:val="clear" w:color="auto" w:fill="FAF9F8"/>
              </w:rPr>
              <w:t xml:space="preserve">over materies waarvoor het Wetboek van vennootschappen en verenigingen </w:t>
            </w:r>
            <w:r w:rsidR="00375791" w:rsidRPr="00715483">
              <w:rPr>
                <w:shd w:val="clear" w:color="auto" w:fill="FAF9F8"/>
              </w:rPr>
              <w:t xml:space="preserve">(‘WVV’) </w:t>
            </w:r>
            <w:r w:rsidR="00632B32" w:rsidRPr="00715483">
              <w:rPr>
                <w:shd w:val="clear" w:color="auto" w:fill="FAF9F8"/>
              </w:rPr>
              <w:t xml:space="preserve">een statutaire bepaling vereist. </w:t>
            </w:r>
            <w:r w:rsidR="00DB6ECB" w:rsidRPr="00715483">
              <w:rPr>
                <w:shd w:val="clear" w:color="auto" w:fill="FAF9F8"/>
              </w:rPr>
              <w:t>Het intern reglement mag tot slot ook geen bepalingen bevatten die raken aan de rechten van de leden, aan de bevoegdheid van de organen o</w:t>
            </w:r>
            <w:r w:rsidR="00390296" w:rsidRPr="00715483">
              <w:rPr>
                <w:shd w:val="clear" w:color="auto" w:fill="FAF9F8"/>
              </w:rPr>
              <w:t>f</w:t>
            </w:r>
            <w:r w:rsidR="00DB6ECB" w:rsidRPr="00715483">
              <w:rPr>
                <w:shd w:val="clear" w:color="auto" w:fill="FAF9F8"/>
              </w:rPr>
              <w:t xml:space="preserve"> aan de organisatie en de werkwijze van de algemene vergadering, tenzij de statuten voorzien dat de opmaak en wijziging van het intern reglement behoort tot de bevoegdheden van de algemene vergadering die hierover beslist met naleving van de aanwezigheids- en meerderheidsvereisten voor een statutenwijziging. </w:t>
            </w:r>
            <w:r w:rsidR="003D492F" w:rsidRPr="00715483">
              <w:rPr>
                <w:shd w:val="clear" w:color="auto" w:fill="FAF9F8"/>
              </w:rPr>
              <w:t xml:space="preserve">In dit intern reglement zijn </w:t>
            </w:r>
            <w:r w:rsidR="00FB41DE" w:rsidRPr="00715483">
              <w:rPr>
                <w:shd w:val="clear" w:color="auto" w:fill="FAF9F8"/>
              </w:rPr>
              <w:t xml:space="preserve">we </w:t>
            </w:r>
            <w:r w:rsidR="006E030A" w:rsidRPr="00715483">
              <w:rPr>
                <w:shd w:val="clear" w:color="auto" w:fill="FAF9F8"/>
              </w:rPr>
              <w:t>ervan uitgegaan</w:t>
            </w:r>
            <w:r w:rsidR="003D492F" w:rsidRPr="00715483">
              <w:rPr>
                <w:shd w:val="clear" w:color="auto" w:fill="FAF9F8"/>
              </w:rPr>
              <w:t xml:space="preserve"> dat </w:t>
            </w:r>
            <w:r w:rsidR="006E030A" w:rsidRPr="00715483">
              <w:rPr>
                <w:shd w:val="clear" w:color="auto" w:fill="FAF9F8"/>
              </w:rPr>
              <w:t xml:space="preserve">de opmaak en wijziging van het intern reglement behoort tot de bevoegdheden van het bestuursorgaan. </w:t>
            </w:r>
            <w:r w:rsidR="00224A07" w:rsidRPr="00715483">
              <w:rPr>
                <w:shd w:val="clear" w:color="auto" w:fill="FAF9F8"/>
              </w:rPr>
              <w:t xml:space="preserve">Voor meer informatie hierover verwijzen we naar de kennisbank van </w:t>
            </w:r>
            <w:hyperlink r:id="rId14" w:history="1">
              <w:r w:rsidR="00224A07" w:rsidRPr="00715483">
                <w:rPr>
                  <w:rStyle w:val="Hyperlink"/>
                  <w:shd w:val="clear" w:color="auto" w:fill="FAF9F8"/>
                </w:rPr>
                <w:t>Cultuurloket</w:t>
              </w:r>
            </w:hyperlink>
            <w:r w:rsidR="00224A07" w:rsidRPr="00715483">
              <w:rPr>
                <w:shd w:val="clear" w:color="auto" w:fill="FAF9F8"/>
              </w:rPr>
              <w:t>.</w:t>
            </w:r>
            <w:r w:rsidR="00EC1EFA" w:rsidRPr="00715483">
              <w:rPr>
                <w:shd w:val="clear" w:color="auto" w:fill="FAF9F8"/>
              </w:rPr>
              <w:t xml:space="preserve"> Daar vind </w:t>
            </w:r>
            <w:r w:rsidR="008F7EDA" w:rsidRPr="00715483">
              <w:rPr>
                <w:shd w:val="clear" w:color="auto" w:fill="FAF9F8"/>
              </w:rPr>
              <w:t xml:space="preserve">je </w:t>
            </w:r>
            <w:r w:rsidR="00EC1EFA" w:rsidRPr="00715483">
              <w:rPr>
                <w:shd w:val="clear" w:color="auto" w:fill="FAF9F8"/>
              </w:rPr>
              <w:t xml:space="preserve">ook </w:t>
            </w:r>
            <w:r w:rsidR="009D5570" w:rsidRPr="00715483">
              <w:rPr>
                <w:shd w:val="clear" w:color="auto" w:fill="FAF9F8"/>
              </w:rPr>
              <w:t>voorbeeldstatuten terug.</w:t>
            </w:r>
          </w:p>
          <w:p w14:paraId="440A2C95" w14:textId="77777777" w:rsidR="00113A79" w:rsidRPr="00715483" w:rsidRDefault="00113A79" w:rsidP="00715483">
            <w:pPr>
              <w:rPr>
                <w:shd w:val="clear" w:color="auto" w:fill="FAF9F8"/>
              </w:rPr>
            </w:pPr>
          </w:p>
          <w:p w14:paraId="6902AD5C" w14:textId="03CCCA80" w:rsidR="00F53FF6" w:rsidRPr="00715483" w:rsidRDefault="00F53FF6" w:rsidP="00715483">
            <w:pPr>
              <w:rPr>
                <w:shd w:val="clear" w:color="auto" w:fill="FAF9F8"/>
              </w:rPr>
            </w:pPr>
            <w:r w:rsidRPr="00715483">
              <w:rPr>
                <w:b/>
                <w:bCs/>
                <w:shd w:val="clear" w:color="auto" w:fill="FAF9F8"/>
              </w:rPr>
              <w:t xml:space="preserve">Belangrijk: </w:t>
            </w:r>
            <w:r w:rsidR="00BF02C7" w:rsidRPr="00715483">
              <w:rPr>
                <w:shd w:val="clear" w:color="auto" w:fill="FAF9F8"/>
              </w:rPr>
              <w:t>D</w:t>
            </w:r>
            <w:r w:rsidRPr="00715483">
              <w:rPr>
                <w:shd w:val="clear" w:color="auto" w:fill="FAF9F8"/>
              </w:rPr>
              <w:t>e wet vereist dat de statuten een verwijzing naar de laatst goedgekeurde versie</w:t>
            </w:r>
            <w:r w:rsidR="00390296" w:rsidRPr="00715483">
              <w:rPr>
                <w:shd w:val="clear" w:color="auto" w:fill="FAF9F8"/>
              </w:rPr>
              <w:t xml:space="preserve"> van het intern reglement</w:t>
            </w:r>
            <w:r w:rsidRPr="00715483">
              <w:rPr>
                <w:shd w:val="clear" w:color="auto" w:fill="FAF9F8"/>
              </w:rPr>
              <w:t xml:space="preserve"> bevatten. Ga dus na of je statuten dit correct weergeven. Als dat niet het geval is, dan kan het bestuursorgaan die verwijzing aanpassen en openbaar maken</w:t>
            </w:r>
            <w:r w:rsidR="00910EC2" w:rsidRPr="00715483">
              <w:rPr>
                <w:shd w:val="clear" w:color="auto" w:fill="FAF9F8"/>
              </w:rPr>
              <w:t xml:space="preserve"> (</w:t>
            </w:r>
            <w:r w:rsidR="005D57C8" w:rsidRPr="00715483">
              <w:rPr>
                <w:shd w:val="clear" w:color="auto" w:fill="FAF9F8"/>
              </w:rPr>
              <w:t>als</w:t>
            </w:r>
            <w:r w:rsidRPr="00715483">
              <w:rPr>
                <w:shd w:val="clear" w:color="auto" w:fill="FAF9F8"/>
              </w:rPr>
              <w:t xml:space="preserve"> </w:t>
            </w:r>
            <w:r w:rsidR="00224A07" w:rsidRPr="00715483">
              <w:rPr>
                <w:shd w:val="clear" w:color="auto" w:fill="FAF9F8"/>
              </w:rPr>
              <w:t xml:space="preserve">de aanpassing </w:t>
            </w:r>
            <w:r w:rsidR="005D57C8" w:rsidRPr="00715483">
              <w:rPr>
                <w:shd w:val="clear" w:color="auto" w:fill="FAF9F8"/>
              </w:rPr>
              <w:t>beperkt is tot</w:t>
            </w:r>
            <w:r w:rsidR="00224A07" w:rsidRPr="00715483">
              <w:rPr>
                <w:shd w:val="clear" w:color="auto" w:fill="FAF9F8"/>
              </w:rPr>
              <w:t xml:space="preserve"> </w:t>
            </w:r>
            <w:r w:rsidRPr="00715483">
              <w:rPr>
                <w:shd w:val="clear" w:color="auto" w:fill="FAF9F8"/>
              </w:rPr>
              <w:t>die verwijzing, dan is het is niet nodig om hiervoor een algemene vergadering bijeen te roepen</w:t>
            </w:r>
            <w:r w:rsidR="005D57C8" w:rsidRPr="00715483">
              <w:rPr>
                <w:shd w:val="clear" w:color="auto" w:fill="FAF9F8"/>
              </w:rPr>
              <w:t>)</w:t>
            </w:r>
            <w:r w:rsidRPr="00715483">
              <w:rPr>
                <w:shd w:val="clear" w:color="auto" w:fill="FAF9F8"/>
              </w:rPr>
              <w:t>.</w:t>
            </w:r>
          </w:p>
          <w:p w14:paraId="674728C0" w14:textId="5A2FF20E" w:rsidR="00390296" w:rsidRPr="00715483" w:rsidRDefault="00390296" w:rsidP="00715483">
            <w:pPr>
              <w:rPr>
                <w:shd w:val="clear" w:color="auto" w:fill="FAF9F8"/>
              </w:rPr>
            </w:pPr>
          </w:p>
          <w:p w14:paraId="2E63085A" w14:textId="1E8F9B3D" w:rsidR="00390296" w:rsidRPr="00715483" w:rsidRDefault="00390296" w:rsidP="00715483">
            <w:pPr>
              <w:rPr>
                <w:shd w:val="clear" w:color="auto" w:fill="FAF9F8"/>
              </w:rPr>
            </w:pPr>
            <w:r w:rsidRPr="00715483">
              <w:rPr>
                <w:b/>
                <w:bCs/>
                <w:shd w:val="clear" w:color="auto" w:fill="FAF9F8"/>
              </w:rPr>
              <w:t>Tip:</w:t>
            </w:r>
            <w:r w:rsidRPr="00715483">
              <w:rPr>
                <w:shd w:val="clear" w:color="auto" w:fill="FAF9F8"/>
              </w:rPr>
              <w:t xml:space="preserve"> </w:t>
            </w:r>
            <w:r w:rsidR="00BF02C7" w:rsidRPr="00715483">
              <w:rPr>
                <w:shd w:val="clear" w:color="auto" w:fill="FAF9F8"/>
              </w:rPr>
              <w:t>B</w:t>
            </w:r>
            <w:r w:rsidRPr="00715483">
              <w:rPr>
                <w:shd w:val="clear" w:color="auto" w:fill="FAF9F8"/>
              </w:rPr>
              <w:t xml:space="preserve">ewaar het intern reglement en de bestuurders- en delegatiematrix op dezelfde plaats. Let wel, </w:t>
            </w:r>
            <w:r w:rsidR="00D65285" w:rsidRPr="00715483">
              <w:rPr>
                <w:shd w:val="clear" w:color="auto" w:fill="FAF9F8"/>
              </w:rPr>
              <w:t>als</w:t>
            </w:r>
            <w:r w:rsidRPr="00715483">
              <w:rPr>
                <w:shd w:val="clear" w:color="auto" w:fill="FAF9F8"/>
              </w:rPr>
              <w:t xml:space="preserve"> je de matrix integreert in het intern reglement</w:t>
            </w:r>
            <w:r w:rsidR="006D233A" w:rsidRPr="00715483">
              <w:rPr>
                <w:shd w:val="clear" w:color="auto" w:fill="FAF9F8"/>
              </w:rPr>
              <w:t xml:space="preserve"> (bv. als bijlage)</w:t>
            </w:r>
            <w:r w:rsidRPr="00715483">
              <w:rPr>
                <w:shd w:val="clear" w:color="auto" w:fill="FAF9F8"/>
              </w:rPr>
              <w:t>, moet bij elke wijziging aan de matrix ook de verwijzing naar de laatst goedgekeurde versie van het intern reglement in de statuten worden aangepast</w:t>
            </w:r>
            <w:r w:rsidR="00F93DFD" w:rsidRPr="00715483">
              <w:rPr>
                <w:shd w:val="clear" w:color="auto" w:fill="FAF9F8"/>
              </w:rPr>
              <w:t xml:space="preserve"> en openbaar gemaakt</w:t>
            </w:r>
            <w:r w:rsidRPr="00715483">
              <w:rPr>
                <w:shd w:val="clear" w:color="auto" w:fill="FAF9F8"/>
              </w:rPr>
              <w:t>.</w:t>
            </w:r>
          </w:p>
          <w:p w14:paraId="5ABC2FDF" w14:textId="30452E01" w:rsidR="00F53FF6" w:rsidRPr="00715483" w:rsidRDefault="00F53FF6" w:rsidP="00715483">
            <w:pPr>
              <w:rPr>
                <w:shd w:val="clear" w:color="auto" w:fill="FAF9F8"/>
              </w:rPr>
            </w:pPr>
          </w:p>
        </w:tc>
      </w:tr>
    </w:tbl>
    <w:p w14:paraId="6B4D4481" w14:textId="77777777" w:rsidR="00F53FF6" w:rsidRPr="00715483" w:rsidRDefault="00F53FF6" w:rsidP="00715483">
      <w:pPr>
        <w:rPr>
          <w:shd w:val="clear" w:color="auto" w:fill="FAF9F8"/>
        </w:rPr>
      </w:pPr>
    </w:p>
    <w:p w14:paraId="49284344" w14:textId="28A9764D" w:rsidR="00D6691C" w:rsidRPr="00715483" w:rsidRDefault="00D6691C" w:rsidP="00715483">
      <w:pPr>
        <w:rPr>
          <w:shd w:val="clear" w:color="auto" w:fill="FAF9F8"/>
        </w:rPr>
      </w:pPr>
    </w:p>
    <w:p w14:paraId="12930272" w14:textId="2CD19151" w:rsidR="003A55B9" w:rsidRPr="00715483" w:rsidRDefault="003A55B9" w:rsidP="00715483">
      <w:pPr>
        <w:rPr>
          <w:shd w:val="clear" w:color="auto" w:fill="FAF9F8"/>
        </w:rPr>
      </w:pPr>
    </w:p>
    <w:p w14:paraId="67D059AB" w14:textId="77777777" w:rsidR="00F53FF6" w:rsidRPr="00715483" w:rsidRDefault="00F53FF6" w:rsidP="00715483">
      <w:pPr>
        <w:rPr>
          <w:rFonts w:eastAsia="Times New Roman" w:cstheme="majorBidi"/>
          <w:color w:val="2F5496" w:themeColor="accent1" w:themeShade="BF"/>
          <w:shd w:val="clear" w:color="auto" w:fill="FAF9F8"/>
        </w:rPr>
      </w:pPr>
      <w:r w:rsidRPr="00715483">
        <w:br w:type="page"/>
      </w:r>
    </w:p>
    <w:bookmarkStart w:id="0" w:name="_Toc99024137" w:displacedByCustomXml="next"/>
    <w:bookmarkStart w:id="1" w:name="_Toc99023538" w:displacedByCustomXml="next"/>
    <w:sdt>
      <w:sdtPr>
        <w:rPr>
          <w:rFonts w:eastAsiaTheme="minorHAnsi" w:cstheme="minorBidi"/>
          <w:b w:val="0"/>
          <w:bCs w:val="0"/>
          <w:color w:val="auto"/>
          <w:sz w:val="20"/>
          <w:szCs w:val="20"/>
          <w:shd w:val="clear" w:color="auto" w:fill="auto"/>
          <w:lang w:eastAsia="en-US"/>
        </w:rPr>
        <w:id w:val="-924655775"/>
        <w:docPartObj>
          <w:docPartGallery w:val="Table of Contents"/>
          <w:docPartUnique/>
        </w:docPartObj>
      </w:sdtPr>
      <w:sdtEndPr>
        <w:rPr>
          <w:rFonts w:cstheme="minorHAnsi"/>
          <w:b/>
          <w:bCs/>
          <w:noProof/>
          <w:lang w:eastAsia="nl-NL"/>
        </w:rPr>
      </w:sdtEndPr>
      <w:sdtContent>
        <w:p w14:paraId="62FB9B29" w14:textId="5BB2C77C" w:rsidR="00F679F5" w:rsidRPr="00F679F5" w:rsidRDefault="006B1F54" w:rsidP="00F679F5">
          <w:pPr>
            <w:pStyle w:val="Heading1"/>
            <w:numPr>
              <w:ilvl w:val="0"/>
              <w:numId w:val="0"/>
            </w:numPr>
            <w:jc w:val="center"/>
          </w:pPr>
          <w:r w:rsidRPr="00715483">
            <w:t xml:space="preserve">Inhoudsopgave Intern Reglement </w:t>
          </w:r>
          <w:r w:rsidRPr="00715483">
            <w:rPr>
              <w:i/>
              <w:iCs/>
            </w:rPr>
            <w:t>(naam)</w:t>
          </w:r>
          <w:r w:rsidRPr="00715483">
            <w:t xml:space="preserve"> </w:t>
          </w:r>
          <w:r w:rsidR="00F93DFD" w:rsidRPr="00715483">
            <w:t>VZW</w:t>
          </w:r>
          <w:bookmarkEnd w:id="1"/>
          <w:bookmarkEnd w:id="0"/>
          <w:r w:rsidRPr="00715483">
            <w:rPr>
              <w:rFonts w:cstheme="minorHAnsi"/>
              <w:sz w:val="20"/>
              <w:szCs w:val="20"/>
            </w:rPr>
            <w:fldChar w:fldCharType="begin"/>
          </w:r>
          <w:r w:rsidRPr="00715483">
            <w:instrText>TOC \o "1-3" \h \z \u</w:instrText>
          </w:r>
          <w:r w:rsidRPr="00715483">
            <w:rPr>
              <w:rFonts w:cstheme="minorHAnsi"/>
              <w:sz w:val="20"/>
              <w:szCs w:val="20"/>
            </w:rPr>
            <w:fldChar w:fldCharType="separate"/>
          </w:r>
        </w:p>
        <w:p w14:paraId="697C6BB4" w14:textId="5095CC84" w:rsidR="00F679F5" w:rsidRDefault="00815816">
          <w:pPr>
            <w:pStyle w:val="TOC1"/>
            <w:rPr>
              <w:rFonts w:asciiTheme="minorHAnsi" w:eastAsiaTheme="minorEastAsia" w:hAnsiTheme="minorHAnsi" w:cstheme="minorBidi"/>
              <w:b w:val="0"/>
              <w:bCs w:val="0"/>
              <w:noProof/>
              <w:sz w:val="22"/>
              <w:szCs w:val="22"/>
              <w:lang w:val="nl-BE" w:eastAsia="nl-BE"/>
            </w:rPr>
          </w:pPr>
          <w:hyperlink w:anchor="_Toc99024138" w:history="1">
            <w:r w:rsidR="00F679F5" w:rsidRPr="00D95AC4">
              <w:rPr>
                <w:rStyle w:val="Hyperlink"/>
                <w:noProof/>
              </w:rPr>
              <w:t>1.</w:t>
            </w:r>
            <w:r w:rsidR="00F679F5">
              <w:rPr>
                <w:rFonts w:asciiTheme="minorHAnsi" w:eastAsiaTheme="minorEastAsia" w:hAnsiTheme="minorHAnsi" w:cstheme="minorBidi"/>
                <w:b w:val="0"/>
                <w:bCs w:val="0"/>
                <w:noProof/>
                <w:sz w:val="22"/>
                <w:szCs w:val="22"/>
                <w:lang w:val="nl-BE" w:eastAsia="nl-BE"/>
              </w:rPr>
              <w:tab/>
            </w:r>
            <w:r w:rsidR="00F679F5" w:rsidRPr="00D95AC4">
              <w:rPr>
                <w:rStyle w:val="Hyperlink"/>
                <w:noProof/>
              </w:rPr>
              <w:t>Missie en Visie</w:t>
            </w:r>
            <w:r w:rsidR="00F679F5">
              <w:rPr>
                <w:noProof/>
                <w:webHidden/>
              </w:rPr>
              <w:tab/>
            </w:r>
            <w:r w:rsidR="00F679F5">
              <w:rPr>
                <w:noProof/>
                <w:webHidden/>
              </w:rPr>
              <w:fldChar w:fldCharType="begin"/>
            </w:r>
            <w:r w:rsidR="00F679F5">
              <w:rPr>
                <w:noProof/>
                <w:webHidden/>
              </w:rPr>
              <w:instrText xml:space="preserve"> PAGEREF _Toc99024138 \h </w:instrText>
            </w:r>
            <w:r w:rsidR="00F679F5">
              <w:rPr>
                <w:noProof/>
                <w:webHidden/>
              </w:rPr>
            </w:r>
            <w:r w:rsidR="00F679F5">
              <w:rPr>
                <w:noProof/>
                <w:webHidden/>
              </w:rPr>
              <w:fldChar w:fldCharType="separate"/>
            </w:r>
            <w:r w:rsidR="00BA72AA">
              <w:rPr>
                <w:noProof/>
                <w:webHidden/>
              </w:rPr>
              <w:t>4</w:t>
            </w:r>
            <w:r w:rsidR="00F679F5">
              <w:rPr>
                <w:noProof/>
                <w:webHidden/>
              </w:rPr>
              <w:fldChar w:fldCharType="end"/>
            </w:r>
          </w:hyperlink>
        </w:p>
        <w:p w14:paraId="653CC33D" w14:textId="3CCB9B4C" w:rsidR="00F679F5" w:rsidRDefault="00815816">
          <w:pPr>
            <w:pStyle w:val="TOC1"/>
            <w:rPr>
              <w:rFonts w:asciiTheme="minorHAnsi" w:eastAsiaTheme="minorEastAsia" w:hAnsiTheme="minorHAnsi" w:cstheme="minorBidi"/>
              <w:b w:val="0"/>
              <w:bCs w:val="0"/>
              <w:noProof/>
              <w:sz w:val="22"/>
              <w:szCs w:val="22"/>
              <w:lang w:val="nl-BE" w:eastAsia="nl-BE"/>
            </w:rPr>
          </w:pPr>
          <w:hyperlink w:anchor="_Toc99024139" w:history="1">
            <w:r w:rsidR="00F679F5" w:rsidRPr="00D95AC4">
              <w:rPr>
                <w:rStyle w:val="Hyperlink"/>
                <w:noProof/>
              </w:rPr>
              <w:t>2.</w:t>
            </w:r>
            <w:r w:rsidR="00F679F5">
              <w:rPr>
                <w:rFonts w:asciiTheme="minorHAnsi" w:eastAsiaTheme="minorEastAsia" w:hAnsiTheme="minorHAnsi" w:cstheme="minorBidi"/>
                <w:b w:val="0"/>
                <w:bCs w:val="0"/>
                <w:noProof/>
                <w:sz w:val="22"/>
                <w:szCs w:val="22"/>
                <w:lang w:val="nl-BE" w:eastAsia="nl-BE"/>
              </w:rPr>
              <w:tab/>
            </w:r>
            <w:r w:rsidR="00F679F5" w:rsidRPr="00D95AC4">
              <w:rPr>
                <w:rStyle w:val="Hyperlink"/>
                <w:noProof/>
              </w:rPr>
              <w:t>Lidmaatschap</w:t>
            </w:r>
            <w:r w:rsidR="00F679F5">
              <w:rPr>
                <w:noProof/>
                <w:webHidden/>
              </w:rPr>
              <w:tab/>
            </w:r>
            <w:r w:rsidR="00F679F5">
              <w:rPr>
                <w:noProof/>
                <w:webHidden/>
              </w:rPr>
              <w:fldChar w:fldCharType="begin"/>
            </w:r>
            <w:r w:rsidR="00F679F5">
              <w:rPr>
                <w:noProof/>
                <w:webHidden/>
              </w:rPr>
              <w:instrText xml:space="preserve"> PAGEREF _Toc99024139 \h </w:instrText>
            </w:r>
            <w:r w:rsidR="00F679F5">
              <w:rPr>
                <w:noProof/>
                <w:webHidden/>
              </w:rPr>
            </w:r>
            <w:r w:rsidR="00F679F5">
              <w:rPr>
                <w:noProof/>
                <w:webHidden/>
              </w:rPr>
              <w:fldChar w:fldCharType="separate"/>
            </w:r>
            <w:r w:rsidR="00BA72AA">
              <w:rPr>
                <w:noProof/>
                <w:webHidden/>
              </w:rPr>
              <w:t>4</w:t>
            </w:r>
            <w:r w:rsidR="00F679F5">
              <w:rPr>
                <w:noProof/>
                <w:webHidden/>
              </w:rPr>
              <w:fldChar w:fldCharType="end"/>
            </w:r>
          </w:hyperlink>
        </w:p>
        <w:p w14:paraId="671AD5BF" w14:textId="3C4C0036"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40" w:history="1">
            <w:r w:rsidR="00F679F5" w:rsidRPr="00D95AC4">
              <w:rPr>
                <w:rStyle w:val="Hyperlink"/>
                <w:noProof/>
                <w:lang w:val="nl-BE"/>
              </w:rPr>
              <w:t>2.1</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lang w:val="nl-BE"/>
              </w:rPr>
              <w:t>Aanvragen voor lidmaatschap</w:t>
            </w:r>
            <w:r w:rsidR="00F679F5">
              <w:rPr>
                <w:noProof/>
                <w:webHidden/>
              </w:rPr>
              <w:tab/>
            </w:r>
            <w:r w:rsidR="00F679F5">
              <w:rPr>
                <w:noProof/>
                <w:webHidden/>
              </w:rPr>
              <w:fldChar w:fldCharType="begin"/>
            </w:r>
            <w:r w:rsidR="00F679F5">
              <w:rPr>
                <w:noProof/>
                <w:webHidden/>
              </w:rPr>
              <w:instrText xml:space="preserve"> PAGEREF _Toc99024140 \h </w:instrText>
            </w:r>
            <w:r w:rsidR="00F679F5">
              <w:rPr>
                <w:noProof/>
                <w:webHidden/>
              </w:rPr>
            </w:r>
            <w:r w:rsidR="00F679F5">
              <w:rPr>
                <w:noProof/>
                <w:webHidden/>
              </w:rPr>
              <w:fldChar w:fldCharType="separate"/>
            </w:r>
            <w:r w:rsidR="00BA72AA">
              <w:rPr>
                <w:noProof/>
                <w:webHidden/>
              </w:rPr>
              <w:t>4</w:t>
            </w:r>
            <w:r w:rsidR="00F679F5">
              <w:rPr>
                <w:noProof/>
                <w:webHidden/>
              </w:rPr>
              <w:fldChar w:fldCharType="end"/>
            </w:r>
          </w:hyperlink>
        </w:p>
        <w:p w14:paraId="0B86F162" w14:textId="0090AE2A"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41" w:history="1">
            <w:r w:rsidR="00F679F5" w:rsidRPr="00D95AC4">
              <w:rPr>
                <w:rStyle w:val="Hyperlink"/>
                <w:noProof/>
              </w:rPr>
              <w:t>2.2</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Lidmaatschapsbijdrage</w:t>
            </w:r>
            <w:r w:rsidR="00F679F5">
              <w:rPr>
                <w:noProof/>
                <w:webHidden/>
              </w:rPr>
              <w:tab/>
            </w:r>
            <w:r w:rsidR="00F679F5">
              <w:rPr>
                <w:noProof/>
                <w:webHidden/>
              </w:rPr>
              <w:fldChar w:fldCharType="begin"/>
            </w:r>
            <w:r w:rsidR="00F679F5">
              <w:rPr>
                <w:noProof/>
                <w:webHidden/>
              </w:rPr>
              <w:instrText xml:space="preserve"> PAGEREF _Toc99024141 \h </w:instrText>
            </w:r>
            <w:r w:rsidR="00F679F5">
              <w:rPr>
                <w:noProof/>
                <w:webHidden/>
              </w:rPr>
            </w:r>
            <w:r w:rsidR="00F679F5">
              <w:rPr>
                <w:noProof/>
                <w:webHidden/>
              </w:rPr>
              <w:fldChar w:fldCharType="separate"/>
            </w:r>
            <w:r w:rsidR="00BA72AA">
              <w:rPr>
                <w:noProof/>
                <w:webHidden/>
              </w:rPr>
              <w:t>4</w:t>
            </w:r>
            <w:r w:rsidR="00F679F5">
              <w:rPr>
                <w:noProof/>
                <w:webHidden/>
              </w:rPr>
              <w:fldChar w:fldCharType="end"/>
            </w:r>
          </w:hyperlink>
        </w:p>
        <w:p w14:paraId="52E6ECC8" w14:textId="559B6FF0"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42" w:history="1">
            <w:r w:rsidR="00F679F5" w:rsidRPr="00D95AC4">
              <w:rPr>
                <w:rStyle w:val="Hyperlink"/>
                <w:noProof/>
              </w:rPr>
              <w:t>2.3</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Inzagerecht</w:t>
            </w:r>
            <w:r w:rsidR="00F679F5">
              <w:rPr>
                <w:noProof/>
                <w:webHidden/>
              </w:rPr>
              <w:tab/>
            </w:r>
            <w:r w:rsidR="00F679F5">
              <w:rPr>
                <w:noProof/>
                <w:webHidden/>
              </w:rPr>
              <w:fldChar w:fldCharType="begin"/>
            </w:r>
            <w:r w:rsidR="00F679F5">
              <w:rPr>
                <w:noProof/>
                <w:webHidden/>
              </w:rPr>
              <w:instrText xml:space="preserve"> PAGEREF _Toc99024142 \h </w:instrText>
            </w:r>
            <w:r w:rsidR="00F679F5">
              <w:rPr>
                <w:noProof/>
                <w:webHidden/>
              </w:rPr>
            </w:r>
            <w:r w:rsidR="00F679F5">
              <w:rPr>
                <w:noProof/>
                <w:webHidden/>
              </w:rPr>
              <w:fldChar w:fldCharType="separate"/>
            </w:r>
            <w:r w:rsidR="00BA72AA">
              <w:rPr>
                <w:noProof/>
                <w:webHidden/>
              </w:rPr>
              <w:t>4</w:t>
            </w:r>
            <w:r w:rsidR="00F679F5">
              <w:rPr>
                <w:noProof/>
                <w:webHidden/>
              </w:rPr>
              <w:fldChar w:fldCharType="end"/>
            </w:r>
          </w:hyperlink>
        </w:p>
        <w:p w14:paraId="001686A2" w14:textId="03291997"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43" w:history="1">
            <w:r w:rsidR="00F679F5" w:rsidRPr="00D95AC4">
              <w:rPr>
                <w:rStyle w:val="Hyperlink"/>
                <w:noProof/>
              </w:rPr>
              <w:t>2.4</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Aansprakelijkheid</w:t>
            </w:r>
            <w:r w:rsidR="00F679F5">
              <w:rPr>
                <w:noProof/>
                <w:webHidden/>
              </w:rPr>
              <w:tab/>
            </w:r>
            <w:r w:rsidR="00F679F5">
              <w:rPr>
                <w:noProof/>
                <w:webHidden/>
              </w:rPr>
              <w:fldChar w:fldCharType="begin"/>
            </w:r>
            <w:r w:rsidR="00F679F5">
              <w:rPr>
                <w:noProof/>
                <w:webHidden/>
              </w:rPr>
              <w:instrText xml:space="preserve"> PAGEREF _Toc99024143 \h </w:instrText>
            </w:r>
            <w:r w:rsidR="00F679F5">
              <w:rPr>
                <w:noProof/>
                <w:webHidden/>
              </w:rPr>
            </w:r>
            <w:r w:rsidR="00F679F5">
              <w:rPr>
                <w:noProof/>
                <w:webHidden/>
              </w:rPr>
              <w:fldChar w:fldCharType="separate"/>
            </w:r>
            <w:r w:rsidR="00BA72AA">
              <w:rPr>
                <w:noProof/>
                <w:webHidden/>
              </w:rPr>
              <w:t>5</w:t>
            </w:r>
            <w:r w:rsidR="00F679F5">
              <w:rPr>
                <w:noProof/>
                <w:webHidden/>
              </w:rPr>
              <w:fldChar w:fldCharType="end"/>
            </w:r>
          </w:hyperlink>
        </w:p>
        <w:p w14:paraId="7B379D62" w14:textId="2FC48C2F" w:rsidR="00F679F5" w:rsidRDefault="00815816">
          <w:pPr>
            <w:pStyle w:val="TOC1"/>
            <w:rPr>
              <w:rFonts w:asciiTheme="minorHAnsi" w:eastAsiaTheme="minorEastAsia" w:hAnsiTheme="minorHAnsi" w:cstheme="minorBidi"/>
              <w:b w:val="0"/>
              <w:bCs w:val="0"/>
              <w:noProof/>
              <w:sz w:val="22"/>
              <w:szCs w:val="22"/>
              <w:lang w:val="nl-BE" w:eastAsia="nl-BE"/>
            </w:rPr>
          </w:pPr>
          <w:hyperlink w:anchor="_Toc99024144" w:history="1">
            <w:r w:rsidR="00F679F5" w:rsidRPr="00D95AC4">
              <w:rPr>
                <w:rStyle w:val="Hyperlink"/>
                <w:noProof/>
              </w:rPr>
              <w:t>3.</w:t>
            </w:r>
            <w:r w:rsidR="00F679F5">
              <w:rPr>
                <w:rFonts w:asciiTheme="minorHAnsi" w:eastAsiaTheme="minorEastAsia" w:hAnsiTheme="minorHAnsi" w:cstheme="minorBidi"/>
                <w:b w:val="0"/>
                <w:bCs w:val="0"/>
                <w:noProof/>
                <w:sz w:val="22"/>
                <w:szCs w:val="22"/>
                <w:lang w:val="nl-BE" w:eastAsia="nl-BE"/>
              </w:rPr>
              <w:tab/>
            </w:r>
            <w:r w:rsidR="00F679F5" w:rsidRPr="00D95AC4">
              <w:rPr>
                <w:rStyle w:val="Hyperlink"/>
                <w:noProof/>
              </w:rPr>
              <w:t>Werking en beschrijving van de organen van de VZW</w:t>
            </w:r>
            <w:r w:rsidR="00F679F5">
              <w:rPr>
                <w:noProof/>
                <w:webHidden/>
              </w:rPr>
              <w:tab/>
            </w:r>
            <w:r w:rsidR="00F679F5">
              <w:rPr>
                <w:noProof/>
                <w:webHidden/>
              </w:rPr>
              <w:fldChar w:fldCharType="begin"/>
            </w:r>
            <w:r w:rsidR="00F679F5">
              <w:rPr>
                <w:noProof/>
                <w:webHidden/>
              </w:rPr>
              <w:instrText xml:space="preserve"> PAGEREF _Toc99024144 \h </w:instrText>
            </w:r>
            <w:r w:rsidR="00F679F5">
              <w:rPr>
                <w:noProof/>
                <w:webHidden/>
              </w:rPr>
            </w:r>
            <w:r w:rsidR="00F679F5">
              <w:rPr>
                <w:noProof/>
                <w:webHidden/>
              </w:rPr>
              <w:fldChar w:fldCharType="separate"/>
            </w:r>
            <w:r w:rsidR="00BA72AA">
              <w:rPr>
                <w:noProof/>
                <w:webHidden/>
              </w:rPr>
              <w:t>5</w:t>
            </w:r>
            <w:r w:rsidR="00F679F5">
              <w:rPr>
                <w:noProof/>
                <w:webHidden/>
              </w:rPr>
              <w:fldChar w:fldCharType="end"/>
            </w:r>
          </w:hyperlink>
        </w:p>
        <w:p w14:paraId="1F9DC313" w14:textId="72DC061D"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45" w:history="1">
            <w:r w:rsidR="00F679F5" w:rsidRPr="00D95AC4">
              <w:rPr>
                <w:rStyle w:val="Hyperlink"/>
                <w:noProof/>
              </w:rPr>
              <w:t>3.1</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Algemene vergadering</w:t>
            </w:r>
            <w:r w:rsidR="00F679F5">
              <w:rPr>
                <w:noProof/>
                <w:webHidden/>
              </w:rPr>
              <w:tab/>
            </w:r>
            <w:r w:rsidR="00F679F5">
              <w:rPr>
                <w:noProof/>
                <w:webHidden/>
              </w:rPr>
              <w:fldChar w:fldCharType="begin"/>
            </w:r>
            <w:r w:rsidR="00F679F5">
              <w:rPr>
                <w:noProof/>
                <w:webHidden/>
              </w:rPr>
              <w:instrText xml:space="preserve"> PAGEREF _Toc99024145 \h </w:instrText>
            </w:r>
            <w:r w:rsidR="00F679F5">
              <w:rPr>
                <w:noProof/>
                <w:webHidden/>
              </w:rPr>
            </w:r>
            <w:r w:rsidR="00F679F5">
              <w:rPr>
                <w:noProof/>
                <w:webHidden/>
              </w:rPr>
              <w:fldChar w:fldCharType="separate"/>
            </w:r>
            <w:r w:rsidR="00BA72AA">
              <w:rPr>
                <w:noProof/>
                <w:webHidden/>
              </w:rPr>
              <w:t>5</w:t>
            </w:r>
            <w:r w:rsidR="00F679F5">
              <w:rPr>
                <w:noProof/>
                <w:webHidden/>
              </w:rPr>
              <w:fldChar w:fldCharType="end"/>
            </w:r>
          </w:hyperlink>
        </w:p>
        <w:p w14:paraId="02516495" w14:textId="1961F8B1" w:rsidR="00F679F5" w:rsidRDefault="00815816">
          <w:pPr>
            <w:pStyle w:val="TOC3"/>
            <w:rPr>
              <w:rFonts w:asciiTheme="minorHAnsi" w:eastAsiaTheme="minorEastAsia" w:hAnsiTheme="minorHAnsi" w:cstheme="minorBidi"/>
              <w:noProof/>
              <w:sz w:val="22"/>
              <w:szCs w:val="22"/>
              <w:lang w:val="nl-BE" w:eastAsia="nl-BE"/>
            </w:rPr>
          </w:pPr>
          <w:hyperlink w:anchor="_Toc99024146" w:history="1">
            <w:r w:rsidR="00F679F5" w:rsidRPr="00D95AC4">
              <w:rPr>
                <w:rStyle w:val="Hyperlink"/>
                <w:noProof/>
              </w:rPr>
              <w:t>a)</w:t>
            </w:r>
            <w:r w:rsidR="00F679F5">
              <w:rPr>
                <w:rFonts w:asciiTheme="minorHAnsi" w:eastAsiaTheme="minorEastAsia" w:hAnsiTheme="minorHAnsi" w:cstheme="minorBidi"/>
                <w:noProof/>
                <w:sz w:val="22"/>
                <w:szCs w:val="22"/>
                <w:lang w:val="nl-BE" w:eastAsia="nl-BE"/>
              </w:rPr>
              <w:tab/>
            </w:r>
            <w:r w:rsidR="00F679F5" w:rsidRPr="00D95AC4">
              <w:rPr>
                <w:rStyle w:val="Hyperlink"/>
                <w:noProof/>
              </w:rPr>
              <w:t>Samenstelling, bevoegdheden en werking</w:t>
            </w:r>
            <w:r w:rsidR="00F679F5">
              <w:rPr>
                <w:noProof/>
                <w:webHidden/>
              </w:rPr>
              <w:tab/>
            </w:r>
            <w:r w:rsidR="00F679F5">
              <w:rPr>
                <w:noProof/>
                <w:webHidden/>
              </w:rPr>
              <w:fldChar w:fldCharType="begin"/>
            </w:r>
            <w:r w:rsidR="00F679F5">
              <w:rPr>
                <w:noProof/>
                <w:webHidden/>
              </w:rPr>
              <w:instrText xml:space="preserve"> PAGEREF _Toc99024146 \h </w:instrText>
            </w:r>
            <w:r w:rsidR="00F679F5">
              <w:rPr>
                <w:noProof/>
                <w:webHidden/>
              </w:rPr>
            </w:r>
            <w:r w:rsidR="00F679F5">
              <w:rPr>
                <w:noProof/>
                <w:webHidden/>
              </w:rPr>
              <w:fldChar w:fldCharType="separate"/>
            </w:r>
            <w:r w:rsidR="00BA72AA">
              <w:rPr>
                <w:noProof/>
                <w:webHidden/>
              </w:rPr>
              <w:t>5</w:t>
            </w:r>
            <w:r w:rsidR="00F679F5">
              <w:rPr>
                <w:noProof/>
                <w:webHidden/>
              </w:rPr>
              <w:fldChar w:fldCharType="end"/>
            </w:r>
          </w:hyperlink>
        </w:p>
        <w:p w14:paraId="078C4FD8" w14:textId="14B61309" w:rsidR="00F679F5" w:rsidRDefault="00815816">
          <w:pPr>
            <w:pStyle w:val="TOC3"/>
            <w:rPr>
              <w:rFonts w:asciiTheme="minorHAnsi" w:eastAsiaTheme="minorEastAsia" w:hAnsiTheme="minorHAnsi" w:cstheme="minorBidi"/>
              <w:noProof/>
              <w:sz w:val="22"/>
              <w:szCs w:val="22"/>
              <w:lang w:val="nl-BE" w:eastAsia="nl-BE"/>
            </w:rPr>
          </w:pPr>
          <w:hyperlink w:anchor="_Toc99024147" w:history="1">
            <w:r w:rsidR="00F679F5" w:rsidRPr="00D95AC4">
              <w:rPr>
                <w:rStyle w:val="Hyperlink"/>
                <w:noProof/>
              </w:rPr>
              <w:t>b)</w:t>
            </w:r>
            <w:r w:rsidR="00F679F5">
              <w:rPr>
                <w:rFonts w:asciiTheme="minorHAnsi" w:eastAsiaTheme="minorEastAsia" w:hAnsiTheme="minorHAnsi" w:cstheme="minorBidi"/>
                <w:noProof/>
                <w:sz w:val="22"/>
                <w:szCs w:val="22"/>
                <w:lang w:val="nl-BE" w:eastAsia="nl-BE"/>
              </w:rPr>
              <w:tab/>
            </w:r>
            <w:r w:rsidR="00F679F5" w:rsidRPr="00D95AC4">
              <w:rPr>
                <w:rStyle w:val="Hyperlink"/>
                <w:noProof/>
              </w:rPr>
              <w:t>Deelname aan de algemene vergadering</w:t>
            </w:r>
            <w:r w:rsidR="00F679F5">
              <w:rPr>
                <w:noProof/>
                <w:webHidden/>
              </w:rPr>
              <w:tab/>
            </w:r>
            <w:r w:rsidR="00F679F5">
              <w:rPr>
                <w:noProof/>
                <w:webHidden/>
              </w:rPr>
              <w:fldChar w:fldCharType="begin"/>
            </w:r>
            <w:r w:rsidR="00F679F5">
              <w:rPr>
                <w:noProof/>
                <w:webHidden/>
              </w:rPr>
              <w:instrText xml:space="preserve"> PAGEREF _Toc99024147 \h </w:instrText>
            </w:r>
            <w:r w:rsidR="00F679F5">
              <w:rPr>
                <w:noProof/>
                <w:webHidden/>
              </w:rPr>
            </w:r>
            <w:r w:rsidR="00F679F5">
              <w:rPr>
                <w:noProof/>
                <w:webHidden/>
              </w:rPr>
              <w:fldChar w:fldCharType="separate"/>
            </w:r>
            <w:r w:rsidR="00BA72AA">
              <w:rPr>
                <w:noProof/>
                <w:webHidden/>
              </w:rPr>
              <w:t>5</w:t>
            </w:r>
            <w:r w:rsidR="00F679F5">
              <w:rPr>
                <w:noProof/>
                <w:webHidden/>
              </w:rPr>
              <w:fldChar w:fldCharType="end"/>
            </w:r>
          </w:hyperlink>
        </w:p>
        <w:p w14:paraId="2CDFCF4A" w14:textId="6518493E" w:rsidR="00F679F5" w:rsidRDefault="00815816">
          <w:pPr>
            <w:pStyle w:val="TOC3"/>
            <w:rPr>
              <w:rFonts w:asciiTheme="minorHAnsi" w:eastAsiaTheme="minorEastAsia" w:hAnsiTheme="minorHAnsi" w:cstheme="minorBidi"/>
              <w:noProof/>
              <w:sz w:val="22"/>
              <w:szCs w:val="22"/>
              <w:lang w:val="nl-BE" w:eastAsia="nl-BE"/>
            </w:rPr>
          </w:pPr>
          <w:hyperlink w:anchor="_Toc99024148" w:history="1">
            <w:r w:rsidR="00F679F5" w:rsidRPr="00D95AC4">
              <w:rPr>
                <w:rStyle w:val="Hyperlink"/>
                <w:noProof/>
              </w:rPr>
              <w:t>c)</w:t>
            </w:r>
            <w:r w:rsidR="00F679F5">
              <w:rPr>
                <w:rFonts w:asciiTheme="minorHAnsi" w:eastAsiaTheme="minorEastAsia" w:hAnsiTheme="minorHAnsi" w:cstheme="minorBidi"/>
                <w:noProof/>
                <w:sz w:val="22"/>
                <w:szCs w:val="22"/>
                <w:lang w:val="nl-BE" w:eastAsia="nl-BE"/>
              </w:rPr>
              <w:tab/>
            </w:r>
            <w:r w:rsidR="00F679F5" w:rsidRPr="00D95AC4">
              <w:rPr>
                <w:rStyle w:val="Hyperlink"/>
                <w:noProof/>
              </w:rPr>
              <w:t>Verloop van de algemene vergadering</w:t>
            </w:r>
            <w:r w:rsidR="00F679F5">
              <w:rPr>
                <w:noProof/>
                <w:webHidden/>
              </w:rPr>
              <w:tab/>
            </w:r>
            <w:r w:rsidR="00F679F5">
              <w:rPr>
                <w:noProof/>
                <w:webHidden/>
              </w:rPr>
              <w:fldChar w:fldCharType="begin"/>
            </w:r>
            <w:r w:rsidR="00F679F5">
              <w:rPr>
                <w:noProof/>
                <w:webHidden/>
              </w:rPr>
              <w:instrText xml:space="preserve"> PAGEREF _Toc99024148 \h </w:instrText>
            </w:r>
            <w:r w:rsidR="00F679F5">
              <w:rPr>
                <w:noProof/>
                <w:webHidden/>
              </w:rPr>
            </w:r>
            <w:r w:rsidR="00F679F5">
              <w:rPr>
                <w:noProof/>
                <w:webHidden/>
              </w:rPr>
              <w:fldChar w:fldCharType="separate"/>
            </w:r>
            <w:r w:rsidR="00BA72AA">
              <w:rPr>
                <w:noProof/>
                <w:webHidden/>
              </w:rPr>
              <w:t>6</w:t>
            </w:r>
            <w:r w:rsidR="00F679F5">
              <w:rPr>
                <w:noProof/>
                <w:webHidden/>
              </w:rPr>
              <w:fldChar w:fldCharType="end"/>
            </w:r>
          </w:hyperlink>
        </w:p>
        <w:p w14:paraId="21200EBC" w14:textId="01099FBC" w:rsidR="00F679F5" w:rsidRDefault="00815816">
          <w:pPr>
            <w:pStyle w:val="TOC3"/>
            <w:rPr>
              <w:rFonts w:asciiTheme="minorHAnsi" w:eastAsiaTheme="minorEastAsia" w:hAnsiTheme="minorHAnsi" w:cstheme="minorBidi"/>
              <w:noProof/>
              <w:sz w:val="22"/>
              <w:szCs w:val="22"/>
              <w:lang w:val="nl-BE" w:eastAsia="nl-BE"/>
            </w:rPr>
          </w:pPr>
          <w:hyperlink w:anchor="_Toc99024149" w:history="1">
            <w:r w:rsidR="00F679F5" w:rsidRPr="00D95AC4">
              <w:rPr>
                <w:rStyle w:val="Hyperlink"/>
                <w:noProof/>
              </w:rPr>
              <w:t>d)</w:t>
            </w:r>
            <w:r w:rsidR="00F679F5">
              <w:rPr>
                <w:rFonts w:asciiTheme="minorHAnsi" w:eastAsiaTheme="minorEastAsia" w:hAnsiTheme="minorHAnsi" w:cstheme="minorBidi"/>
                <w:noProof/>
                <w:sz w:val="22"/>
                <w:szCs w:val="22"/>
                <w:lang w:val="nl-BE" w:eastAsia="nl-BE"/>
              </w:rPr>
              <w:tab/>
            </w:r>
            <w:r w:rsidR="00F679F5" w:rsidRPr="00D95AC4">
              <w:rPr>
                <w:rStyle w:val="Hyperlink"/>
                <w:noProof/>
              </w:rPr>
              <w:t>Notulen</w:t>
            </w:r>
            <w:r w:rsidR="00F679F5">
              <w:rPr>
                <w:noProof/>
                <w:webHidden/>
              </w:rPr>
              <w:tab/>
            </w:r>
            <w:r w:rsidR="00F679F5">
              <w:rPr>
                <w:noProof/>
                <w:webHidden/>
              </w:rPr>
              <w:fldChar w:fldCharType="begin"/>
            </w:r>
            <w:r w:rsidR="00F679F5">
              <w:rPr>
                <w:noProof/>
                <w:webHidden/>
              </w:rPr>
              <w:instrText xml:space="preserve"> PAGEREF _Toc99024149 \h </w:instrText>
            </w:r>
            <w:r w:rsidR="00F679F5">
              <w:rPr>
                <w:noProof/>
                <w:webHidden/>
              </w:rPr>
            </w:r>
            <w:r w:rsidR="00F679F5">
              <w:rPr>
                <w:noProof/>
                <w:webHidden/>
              </w:rPr>
              <w:fldChar w:fldCharType="separate"/>
            </w:r>
            <w:r w:rsidR="00BA72AA">
              <w:rPr>
                <w:noProof/>
                <w:webHidden/>
              </w:rPr>
              <w:t>6</w:t>
            </w:r>
            <w:r w:rsidR="00F679F5">
              <w:rPr>
                <w:noProof/>
                <w:webHidden/>
              </w:rPr>
              <w:fldChar w:fldCharType="end"/>
            </w:r>
          </w:hyperlink>
        </w:p>
        <w:p w14:paraId="65E20A1D" w14:textId="18643CB5"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50" w:history="1">
            <w:r w:rsidR="00F679F5" w:rsidRPr="00D95AC4">
              <w:rPr>
                <w:rStyle w:val="Hyperlink"/>
                <w:noProof/>
              </w:rPr>
              <w:t>3.2</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Het bestuursorgaan</w:t>
            </w:r>
            <w:r w:rsidR="00F679F5">
              <w:rPr>
                <w:noProof/>
                <w:webHidden/>
              </w:rPr>
              <w:tab/>
            </w:r>
            <w:r w:rsidR="00F679F5">
              <w:rPr>
                <w:noProof/>
                <w:webHidden/>
              </w:rPr>
              <w:fldChar w:fldCharType="begin"/>
            </w:r>
            <w:r w:rsidR="00F679F5">
              <w:rPr>
                <w:noProof/>
                <w:webHidden/>
              </w:rPr>
              <w:instrText xml:space="preserve"> PAGEREF _Toc99024150 \h </w:instrText>
            </w:r>
            <w:r w:rsidR="00F679F5">
              <w:rPr>
                <w:noProof/>
                <w:webHidden/>
              </w:rPr>
            </w:r>
            <w:r w:rsidR="00F679F5">
              <w:rPr>
                <w:noProof/>
                <w:webHidden/>
              </w:rPr>
              <w:fldChar w:fldCharType="separate"/>
            </w:r>
            <w:r w:rsidR="00BA72AA">
              <w:rPr>
                <w:noProof/>
                <w:webHidden/>
              </w:rPr>
              <w:t>6</w:t>
            </w:r>
            <w:r w:rsidR="00F679F5">
              <w:rPr>
                <w:noProof/>
                <w:webHidden/>
              </w:rPr>
              <w:fldChar w:fldCharType="end"/>
            </w:r>
          </w:hyperlink>
        </w:p>
        <w:p w14:paraId="2BAAEB7E" w14:textId="4C8B0FDB" w:rsidR="00F679F5" w:rsidRDefault="00815816">
          <w:pPr>
            <w:pStyle w:val="TOC3"/>
            <w:rPr>
              <w:rFonts w:asciiTheme="minorHAnsi" w:eastAsiaTheme="minorEastAsia" w:hAnsiTheme="minorHAnsi" w:cstheme="minorBidi"/>
              <w:noProof/>
              <w:sz w:val="22"/>
              <w:szCs w:val="22"/>
              <w:lang w:val="nl-BE" w:eastAsia="nl-BE"/>
            </w:rPr>
          </w:pPr>
          <w:hyperlink w:anchor="_Toc99024151" w:history="1">
            <w:r w:rsidR="00F679F5" w:rsidRPr="00D95AC4">
              <w:rPr>
                <w:rStyle w:val="Hyperlink"/>
                <w:noProof/>
              </w:rPr>
              <w:t>a)</w:t>
            </w:r>
            <w:r w:rsidR="00F679F5">
              <w:rPr>
                <w:rFonts w:asciiTheme="minorHAnsi" w:eastAsiaTheme="minorEastAsia" w:hAnsiTheme="minorHAnsi" w:cstheme="minorBidi"/>
                <w:noProof/>
                <w:sz w:val="22"/>
                <w:szCs w:val="22"/>
                <w:lang w:val="nl-BE" w:eastAsia="nl-BE"/>
              </w:rPr>
              <w:tab/>
            </w:r>
            <w:r w:rsidR="00F679F5" w:rsidRPr="00D95AC4">
              <w:rPr>
                <w:rStyle w:val="Hyperlink"/>
                <w:noProof/>
              </w:rPr>
              <w:t>Samenstelling</w:t>
            </w:r>
            <w:r w:rsidR="00F679F5">
              <w:rPr>
                <w:noProof/>
                <w:webHidden/>
              </w:rPr>
              <w:tab/>
            </w:r>
            <w:r w:rsidR="00F679F5">
              <w:rPr>
                <w:noProof/>
                <w:webHidden/>
              </w:rPr>
              <w:fldChar w:fldCharType="begin"/>
            </w:r>
            <w:r w:rsidR="00F679F5">
              <w:rPr>
                <w:noProof/>
                <w:webHidden/>
              </w:rPr>
              <w:instrText xml:space="preserve"> PAGEREF _Toc99024151 \h </w:instrText>
            </w:r>
            <w:r w:rsidR="00F679F5">
              <w:rPr>
                <w:noProof/>
                <w:webHidden/>
              </w:rPr>
            </w:r>
            <w:r w:rsidR="00F679F5">
              <w:rPr>
                <w:noProof/>
                <w:webHidden/>
              </w:rPr>
              <w:fldChar w:fldCharType="separate"/>
            </w:r>
            <w:r w:rsidR="00BA72AA">
              <w:rPr>
                <w:noProof/>
                <w:webHidden/>
              </w:rPr>
              <w:t>6</w:t>
            </w:r>
            <w:r w:rsidR="00F679F5">
              <w:rPr>
                <w:noProof/>
                <w:webHidden/>
              </w:rPr>
              <w:fldChar w:fldCharType="end"/>
            </w:r>
          </w:hyperlink>
        </w:p>
        <w:p w14:paraId="5719009C" w14:textId="36EF59E0" w:rsidR="00F679F5" w:rsidRDefault="00815816">
          <w:pPr>
            <w:pStyle w:val="TOC3"/>
            <w:rPr>
              <w:rFonts w:asciiTheme="minorHAnsi" w:eastAsiaTheme="minorEastAsia" w:hAnsiTheme="minorHAnsi" w:cstheme="minorBidi"/>
              <w:noProof/>
              <w:sz w:val="22"/>
              <w:szCs w:val="22"/>
              <w:lang w:val="nl-BE" w:eastAsia="nl-BE"/>
            </w:rPr>
          </w:pPr>
          <w:hyperlink w:anchor="_Toc99024152" w:history="1">
            <w:r w:rsidR="00F679F5" w:rsidRPr="00D95AC4">
              <w:rPr>
                <w:rStyle w:val="Hyperlink"/>
                <w:noProof/>
              </w:rPr>
              <w:t>b)</w:t>
            </w:r>
            <w:r w:rsidR="00F679F5">
              <w:rPr>
                <w:rFonts w:asciiTheme="minorHAnsi" w:eastAsiaTheme="minorEastAsia" w:hAnsiTheme="minorHAnsi" w:cstheme="minorBidi"/>
                <w:noProof/>
                <w:sz w:val="22"/>
                <w:szCs w:val="22"/>
                <w:lang w:val="nl-BE" w:eastAsia="nl-BE"/>
              </w:rPr>
              <w:tab/>
            </w:r>
            <w:r w:rsidR="00F679F5" w:rsidRPr="00D95AC4">
              <w:rPr>
                <w:rStyle w:val="Hyperlink"/>
                <w:noProof/>
              </w:rPr>
              <w:t>Functie en bevoegdheden</w:t>
            </w:r>
            <w:r w:rsidR="00F679F5">
              <w:rPr>
                <w:noProof/>
                <w:webHidden/>
              </w:rPr>
              <w:tab/>
            </w:r>
            <w:r w:rsidR="00F679F5">
              <w:rPr>
                <w:noProof/>
                <w:webHidden/>
              </w:rPr>
              <w:fldChar w:fldCharType="begin"/>
            </w:r>
            <w:r w:rsidR="00F679F5">
              <w:rPr>
                <w:noProof/>
                <w:webHidden/>
              </w:rPr>
              <w:instrText xml:space="preserve"> PAGEREF _Toc99024152 \h </w:instrText>
            </w:r>
            <w:r w:rsidR="00F679F5">
              <w:rPr>
                <w:noProof/>
                <w:webHidden/>
              </w:rPr>
            </w:r>
            <w:r w:rsidR="00F679F5">
              <w:rPr>
                <w:noProof/>
                <w:webHidden/>
              </w:rPr>
              <w:fldChar w:fldCharType="separate"/>
            </w:r>
            <w:r w:rsidR="00BA72AA">
              <w:rPr>
                <w:noProof/>
                <w:webHidden/>
              </w:rPr>
              <w:t>7</w:t>
            </w:r>
            <w:r w:rsidR="00F679F5">
              <w:rPr>
                <w:noProof/>
                <w:webHidden/>
              </w:rPr>
              <w:fldChar w:fldCharType="end"/>
            </w:r>
          </w:hyperlink>
        </w:p>
        <w:p w14:paraId="75395795" w14:textId="18681E57" w:rsidR="00F679F5" w:rsidRDefault="00815816">
          <w:pPr>
            <w:pStyle w:val="TOC3"/>
            <w:rPr>
              <w:rFonts w:asciiTheme="minorHAnsi" w:eastAsiaTheme="minorEastAsia" w:hAnsiTheme="minorHAnsi" w:cstheme="minorBidi"/>
              <w:noProof/>
              <w:sz w:val="22"/>
              <w:szCs w:val="22"/>
              <w:lang w:val="nl-BE" w:eastAsia="nl-BE"/>
            </w:rPr>
          </w:pPr>
          <w:hyperlink w:anchor="_Toc99024153" w:history="1">
            <w:r w:rsidR="00F679F5" w:rsidRPr="00D95AC4">
              <w:rPr>
                <w:rStyle w:val="Hyperlink"/>
                <w:noProof/>
              </w:rPr>
              <w:t>c)</w:t>
            </w:r>
            <w:r w:rsidR="00F679F5">
              <w:rPr>
                <w:rFonts w:asciiTheme="minorHAnsi" w:eastAsiaTheme="minorEastAsia" w:hAnsiTheme="minorHAnsi" w:cstheme="minorBidi"/>
                <w:noProof/>
                <w:sz w:val="22"/>
                <w:szCs w:val="22"/>
                <w:lang w:val="nl-BE" w:eastAsia="nl-BE"/>
              </w:rPr>
              <w:tab/>
            </w:r>
            <w:r w:rsidR="00F679F5" w:rsidRPr="00D95AC4">
              <w:rPr>
                <w:rStyle w:val="Hyperlink"/>
                <w:noProof/>
              </w:rPr>
              <w:t>Vergaderingen van het bestuursorgaan</w:t>
            </w:r>
            <w:r w:rsidR="00F679F5">
              <w:rPr>
                <w:noProof/>
                <w:webHidden/>
              </w:rPr>
              <w:tab/>
            </w:r>
            <w:r w:rsidR="00F679F5">
              <w:rPr>
                <w:noProof/>
                <w:webHidden/>
              </w:rPr>
              <w:fldChar w:fldCharType="begin"/>
            </w:r>
            <w:r w:rsidR="00F679F5">
              <w:rPr>
                <w:noProof/>
                <w:webHidden/>
              </w:rPr>
              <w:instrText xml:space="preserve"> PAGEREF _Toc99024153 \h </w:instrText>
            </w:r>
            <w:r w:rsidR="00F679F5">
              <w:rPr>
                <w:noProof/>
                <w:webHidden/>
              </w:rPr>
            </w:r>
            <w:r w:rsidR="00F679F5">
              <w:rPr>
                <w:noProof/>
                <w:webHidden/>
              </w:rPr>
              <w:fldChar w:fldCharType="separate"/>
            </w:r>
            <w:r w:rsidR="00BA72AA">
              <w:rPr>
                <w:noProof/>
                <w:webHidden/>
              </w:rPr>
              <w:t>8</w:t>
            </w:r>
            <w:r w:rsidR="00F679F5">
              <w:rPr>
                <w:noProof/>
                <w:webHidden/>
              </w:rPr>
              <w:fldChar w:fldCharType="end"/>
            </w:r>
          </w:hyperlink>
        </w:p>
        <w:p w14:paraId="33E1D316" w14:textId="33C6DB7A" w:rsidR="00F679F5" w:rsidRDefault="00815816">
          <w:pPr>
            <w:pStyle w:val="TOC3"/>
            <w:rPr>
              <w:rFonts w:asciiTheme="minorHAnsi" w:eastAsiaTheme="minorEastAsia" w:hAnsiTheme="minorHAnsi" w:cstheme="minorBidi"/>
              <w:noProof/>
              <w:sz w:val="22"/>
              <w:szCs w:val="22"/>
              <w:lang w:val="nl-BE" w:eastAsia="nl-BE"/>
            </w:rPr>
          </w:pPr>
          <w:hyperlink w:anchor="_Toc99024154" w:history="1">
            <w:r w:rsidR="00F679F5" w:rsidRPr="00D95AC4">
              <w:rPr>
                <w:rStyle w:val="Hyperlink"/>
                <w:noProof/>
              </w:rPr>
              <w:t>d)</w:t>
            </w:r>
            <w:r w:rsidR="00F679F5">
              <w:rPr>
                <w:rFonts w:asciiTheme="minorHAnsi" w:eastAsiaTheme="minorEastAsia" w:hAnsiTheme="minorHAnsi" w:cstheme="minorBidi"/>
                <w:noProof/>
                <w:sz w:val="22"/>
                <w:szCs w:val="22"/>
                <w:lang w:val="nl-BE" w:eastAsia="nl-BE"/>
              </w:rPr>
              <w:tab/>
            </w:r>
            <w:r w:rsidR="00F679F5" w:rsidRPr="00D95AC4">
              <w:rPr>
                <w:rStyle w:val="Hyperlink"/>
                <w:noProof/>
              </w:rPr>
              <w:t>Rechten en plichten van de bestuurders</w:t>
            </w:r>
            <w:r w:rsidR="00F679F5">
              <w:rPr>
                <w:noProof/>
                <w:webHidden/>
              </w:rPr>
              <w:tab/>
            </w:r>
            <w:r w:rsidR="00F679F5">
              <w:rPr>
                <w:noProof/>
                <w:webHidden/>
              </w:rPr>
              <w:fldChar w:fldCharType="begin"/>
            </w:r>
            <w:r w:rsidR="00F679F5">
              <w:rPr>
                <w:noProof/>
                <w:webHidden/>
              </w:rPr>
              <w:instrText xml:space="preserve"> PAGEREF _Toc99024154 \h </w:instrText>
            </w:r>
            <w:r w:rsidR="00F679F5">
              <w:rPr>
                <w:noProof/>
                <w:webHidden/>
              </w:rPr>
            </w:r>
            <w:r w:rsidR="00F679F5">
              <w:rPr>
                <w:noProof/>
                <w:webHidden/>
              </w:rPr>
              <w:fldChar w:fldCharType="separate"/>
            </w:r>
            <w:r w:rsidR="00BA72AA">
              <w:rPr>
                <w:noProof/>
                <w:webHidden/>
              </w:rPr>
              <w:t>10</w:t>
            </w:r>
            <w:r w:rsidR="00F679F5">
              <w:rPr>
                <w:noProof/>
                <w:webHidden/>
              </w:rPr>
              <w:fldChar w:fldCharType="end"/>
            </w:r>
          </w:hyperlink>
        </w:p>
        <w:p w14:paraId="796BB274" w14:textId="6EF1D291" w:rsidR="00F679F5" w:rsidRDefault="00815816">
          <w:pPr>
            <w:pStyle w:val="TOC3"/>
            <w:rPr>
              <w:rFonts w:asciiTheme="minorHAnsi" w:eastAsiaTheme="minorEastAsia" w:hAnsiTheme="minorHAnsi" w:cstheme="minorBidi"/>
              <w:noProof/>
              <w:sz w:val="22"/>
              <w:szCs w:val="22"/>
              <w:lang w:val="nl-BE" w:eastAsia="nl-BE"/>
            </w:rPr>
          </w:pPr>
          <w:hyperlink w:anchor="_Toc99024155" w:history="1">
            <w:r w:rsidR="00F679F5" w:rsidRPr="00D95AC4">
              <w:rPr>
                <w:rStyle w:val="Hyperlink"/>
                <w:noProof/>
              </w:rPr>
              <w:t>e)</w:t>
            </w:r>
            <w:r w:rsidR="00F679F5">
              <w:rPr>
                <w:rFonts w:asciiTheme="minorHAnsi" w:eastAsiaTheme="minorEastAsia" w:hAnsiTheme="minorHAnsi" w:cstheme="minorBidi"/>
                <w:noProof/>
                <w:sz w:val="22"/>
                <w:szCs w:val="22"/>
                <w:lang w:val="nl-BE" w:eastAsia="nl-BE"/>
              </w:rPr>
              <w:tab/>
            </w:r>
            <w:r w:rsidR="00F679F5" w:rsidRPr="00D95AC4">
              <w:rPr>
                <w:rStyle w:val="Hyperlink"/>
                <w:noProof/>
              </w:rPr>
              <w:t>Kostenvergoedingen en andere bezoldigingen</w:t>
            </w:r>
            <w:r w:rsidR="00F679F5">
              <w:rPr>
                <w:noProof/>
                <w:webHidden/>
              </w:rPr>
              <w:tab/>
            </w:r>
            <w:r w:rsidR="00F679F5">
              <w:rPr>
                <w:noProof/>
                <w:webHidden/>
              </w:rPr>
              <w:fldChar w:fldCharType="begin"/>
            </w:r>
            <w:r w:rsidR="00F679F5">
              <w:rPr>
                <w:noProof/>
                <w:webHidden/>
              </w:rPr>
              <w:instrText xml:space="preserve"> PAGEREF _Toc99024155 \h </w:instrText>
            </w:r>
            <w:r w:rsidR="00F679F5">
              <w:rPr>
                <w:noProof/>
                <w:webHidden/>
              </w:rPr>
            </w:r>
            <w:r w:rsidR="00F679F5">
              <w:rPr>
                <w:noProof/>
                <w:webHidden/>
              </w:rPr>
              <w:fldChar w:fldCharType="separate"/>
            </w:r>
            <w:r w:rsidR="00BA72AA">
              <w:rPr>
                <w:noProof/>
                <w:webHidden/>
              </w:rPr>
              <w:t>10</w:t>
            </w:r>
            <w:r w:rsidR="00F679F5">
              <w:rPr>
                <w:noProof/>
                <w:webHidden/>
              </w:rPr>
              <w:fldChar w:fldCharType="end"/>
            </w:r>
          </w:hyperlink>
        </w:p>
        <w:p w14:paraId="33AA0693" w14:textId="6D2B21B2" w:rsidR="00F679F5" w:rsidRDefault="00815816">
          <w:pPr>
            <w:pStyle w:val="TOC3"/>
            <w:rPr>
              <w:rFonts w:asciiTheme="minorHAnsi" w:eastAsiaTheme="minorEastAsia" w:hAnsiTheme="minorHAnsi" w:cstheme="minorBidi"/>
              <w:noProof/>
              <w:sz w:val="22"/>
              <w:szCs w:val="22"/>
              <w:lang w:val="nl-BE" w:eastAsia="nl-BE"/>
            </w:rPr>
          </w:pPr>
          <w:hyperlink w:anchor="_Toc99024156" w:history="1">
            <w:r w:rsidR="00F679F5" w:rsidRPr="00D95AC4">
              <w:rPr>
                <w:rStyle w:val="Hyperlink"/>
                <w:noProof/>
              </w:rPr>
              <w:t>f)</w:t>
            </w:r>
            <w:r w:rsidR="00F679F5">
              <w:rPr>
                <w:rFonts w:asciiTheme="minorHAnsi" w:eastAsiaTheme="minorEastAsia" w:hAnsiTheme="minorHAnsi" w:cstheme="minorBidi"/>
                <w:noProof/>
                <w:sz w:val="22"/>
                <w:szCs w:val="22"/>
                <w:lang w:val="nl-BE" w:eastAsia="nl-BE"/>
              </w:rPr>
              <w:tab/>
            </w:r>
            <w:r w:rsidR="00F679F5" w:rsidRPr="00D95AC4">
              <w:rPr>
                <w:rStyle w:val="Hyperlink"/>
                <w:noProof/>
              </w:rPr>
              <w:t>Ontslag van bestuurders wegens veelvuldige afwezigheid</w:t>
            </w:r>
            <w:r w:rsidR="00F679F5">
              <w:rPr>
                <w:noProof/>
                <w:webHidden/>
              </w:rPr>
              <w:tab/>
            </w:r>
            <w:r w:rsidR="00F679F5">
              <w:rPr>
                <w:noProof/>
                <w:webHidden/>
              </w:rPr>
              <w:fldChar w:fldCharType="begin"/>
            </w:r>
            <w:r w:rsidR="00F679F5">
              <w:rPr>
                <w:noProof/>
                <w:webHidden/>
              </w:rPr>
              <w:instrText xml:space="preserve"> PAGEREF _Toc99024156 \h </w:instrText>
            </w:r>
            <w:r w:rsidR="00F679F5">
              <w:rPr>
                <w:noProof/>
                <w:webHidden/>
              </w:rPr>
            </w:r>
            <w:r w:rsidR="00F679F5">
              <w:rPr>
                <w:noProof/>
                <w:webHidden/>
              </w:rPr>
              <w:fldChar w:fldCharType="separate"/>
            </w:r>
            <w:r w:rsidR="00BA72AA">
              <w:rPr>
                <w:noProof/>
                <w:webHidden/>
              </w:rPr>
              <w:t>11</w:t>
            </w:r>
            <w:r w:rsidR="00F679F5">
              <w:rPr>
                <w:noProof/>
                <w:webHidden/>
              </w:rPr>
              <w:fldChar w:fldCharType="end"/>
            </w:r>
          </w:hyperlink>
        </w:p>
        <w:p w14:paraId="1CCB07C0" w14:textId="0506CD44"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57" w:history="1">
            <w:r w:rsidR="00F679F5" w:rsidRPr="00D95AC4">
              <w:rPr>
                <w:rStyle w:val="Hyperlink"/>
                <w:noProof/>
              </w:rPr>
              <w:t>3.3</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Dagelijks bestuur.</w:t>
            </w:r>
            <w:r w:rsidR="00F679F5">
              <w:rPr>
                <w:noProof/>
                <w:webHidden/>
              </w:rPr>
              <w:tab/>
            </w:r>
            <w:r w:rsidR="00F679F5">
              <w:rPr>
                <w:noProof/>
                <w:webHidden/>
              </w:rPr>
              <w:fldChar w:fldCharType="begin"/>
            </w:r>
            <w:r w:rsidR="00F679F5">
              <w:rPr>
                <w:noProof/>
                <w:webHidden/>
              </w:rPr>
              <w:instrText xml:space="preserve"> PAGEREF _Toc99024157 \h </w:instrText>
            </w:r>
            <w:r w:rsidR="00F679F5">
              <w:rPr>
                <w:noProof/>
                <w:webHidden/>
              </w:rPr>
            </w:r>
            <w:r w:rsidR="00F679F5">
              <w:rPr>
                <w:noProof/>
                <w:webHidden/>
              </w:rPr>
              <w:fldChar w:fldCharType="separate"/>
            </w:r>
            <w:r w:rsidR="00BA72AA">
              <w:rPr>
                <w:noProof/>
                <w:webHidden/>
              </w:rPr>
              <w:t>11</w:t>
            </w:r>
            <w:r w:rsidR="00F679F5">
              <w:rPr>
                <w:noProof/>
                <w:webHidden/>
              </w:rPr>
              <w:fldChar w:fldCharType="end"/>
            </w:r>
          </w:hyperlink>
        </w:p>
        <w:p w14:paraId="33F51C21" w14:textId="414032A7"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58" w:history="1">
            <w:r w:rsidR="00F679F5" w:rsidRPr="00D95AC4">
              <w:rPr>
                <w:rStyle w:val="Hyperlink"/>
                <w:noProof/>
              </w:rPr>
              <w:t>3.4</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[Advies/klankbord/werk]groepen en comités</w:t>
            </w:r>
            <w:r w:rsidR="00F679F5">
              <w:rPr>
                <w:noProof/>
                <w:webHidden/>
              </w:rPr>
              <w:tab/>
            </w:r>
            <w:r w:rsidR="00F679F5">
              <w:rPr>
                <w:noProof/>
                <w:webHidden/>
              </w:rPr>
              <w:fldChar w:fldCharType="begin"/>
            </w:r>
            <w:r w:rsidR="00F679F5">
              <w:rPr>
                <w:noProof/>
                <w:webHidden/>
              </w:rPr>
              <w:instrText xml:space="preserve"> PAGEREF _Toc99024158 \h </w:instrText>
            </w:r>
            <w:r w:rsidR="00F679F5">
              <w:rPr>
                <w:noProof/>
                <w:webHidden/>
              </w:rPr>
            </w:r>
            <w:r w:rsidR="00F679F5">
              <w:rPr>
                <w:noProof/>
                <w:webHidden/>
              </w:rPr>
              <w:fldChar w:fldCharType="separate"/>
            </w:r>
            <w:r w:rsidR="00BA72AA">
              <w:rPr>
                <w:noProof/>
                <w:webHidden/>
              </w:rPr>
              <w:t>11</w:t>
            </w:r>
            <w:r w:rsidR="00F679F5">
              <w:rPr>
                <w:noProof/>
                <w:webHidden/>
              </w:rPr>
              <w:fldChar w:fldCharType="end"/>
            </w:r>
          </w:hyperlink>
        </w:p>
        <w:p w14:paraId="5D44ED7C" w14:textId="056E2F29" w:rsidR="00F679F5" w:rsidRDefault="00815816">
          <w:pPr>
            <w:pStyle w:val="TOC1"/>
            <w:rPr>
              <w:rFonts w:asciiTheme="minorHAnsi" w:eastAsiaTheme="minorEastAsia" w:hAnsiTheme="minorHAnsi" w:cstheme="minorBidi"/>
              <w:b w:val="0"/>
              <w:bCs w:val="0"/>
              <w:noProof/>
              <w:sz w:val="22"/>
              <w:szCs w:val="22"/>
              <w:lang w:val="nl-BE" w:eastAsia="nl-BE"/>
            </w:rPr>
          </w:pPr>
          <w:hyperlink w:anchor="_Toc99024159" w:history="1">
            <w:r w:rsidR="00F679F5" w:rsidRPr="00D95AC4">
              <w:rPr>
                <w:rStyle w:val="Hyperlink"/>
                <w:noProof/>
              </w:rPr>
              <w:t>4.</w:t>
            </w:r>
            <w:r w:rsidR="00F679F5">
              <w:rPr>
                <w:rFonts w:asciiTheme="minorHAnsi" w:eastAsiaTheme="minorEastAsia" w:hAnsiTheme="minorHAnsi" w:cstheme="minorBidi"/>
                <w:b w:val="0"/>
                <w:bCs w:val="0"/>
                <w:noProof/>
                <w:sz w:val="22"/>
                <w:szCs w:val="22"/>
                <w:lang w:val="nl-BE" w:eastAsia="nl-BE"/>
              </w:rPr>
              <w:tab/>
            </w:r>
            <w:r w:rsidR="00F679F5" w:rsidRPr="00D95AC4">
              <w:rPr>
                <w:rStyle w:val="Hyperlink"/>
                <w:noProof/>
              </w:rPr>
              <w:t>Vertegenwoordiging van de VZW</w:t>
            </w:r>
            <w:r w:rsidR="00F679F5">
              <w:rPr>
                <w:noProof/>
                <w:webHidden/>
              </w:rPr>
              <w:tab/>
            </w:r>
            <w:r w:rsidR="00F679F5">
              <w:rPr>
                <w:noProof/>
                <w:webHidden/>
              </w:rPr>
              <w:fldChar w:fldCharType="begin"/>
            </w:r>
            <w:r w:rsidR="00F679F5">
              <w:rPr>
                <w:noProof/>
                <w:webHidden/>
              </w:rPr>
              <w:instrText xml:space="preserve"> PAGEREF _Toc99024159 \h </w:instrText>
            </w:r>
            <w:r w:rsidR="00F679F5">
              <w:rPr>
                <w:noProof/>
                <w:webHidden/>
              </w:rPr>
            </w:r>
            <w:r w:rsidR="00F679F5">
              <w:rPr>
                <w:noProof/>
                <w:webHidden/>
              </w:rPr>
              <w:fldChar w:fldCharType="separate"/>
            </w:r>
            <w:r w:rsidR="00BA72AA">
              <w:rPr>
                <w:noProof/>
                <w:webHidden/>
              </w:rPr>
              <w:t>12</w:t>
            </w:r>
            <w:r w:rsidR="00F679F5">
              <w:rPr>
                <w:noProof/>
                <w:webHidden/>
              </w:rPr>
              <w:fldChar w:fldCharType="end"/>
            </w:r>
          </w:hyperlink>
        </w:p>
        <w:p w14:paraId="3857A389" w14:textId="6B645FBB"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60" w:history="1">
            <w:r w:rsidR="00F679F5" w:rsidRPr="00D95AC4">
              <w:rPr>
                <w:rStyle w:val="Hyperlink"/>
                <w:noProof/>
              </w:rPr>
              <w:t>4.1</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Algemene vertegenwoordiging van de VZW</w:t>
            </w:r>
            <w:r w:rsidR="00F679F5">
              <w:rPr>
                <w:noProof/>
                <w:webHidden/>
              </w:rPr>
              <w:tab/>
            </w:r>
            <w:r w:rsidR="00F679F5">
              <w:rPr>
                <w:noProof/>
                <w:webHidden/>
              </w:rPr>
              <w:fldChar w:fldCharType="begin"/>
            </w:r>
            <w:r w:rsidR="00F679F5">
              <w:rPr>
                <w:noProof/>
                <w:webHidden/>
              </w:rPr>
              <w:instrText xml:space="preserve"> PAGEREF _Toc99024160 \h </w:instrText>
            </w:r>
            <w:r w:rsidR="00F679F5">
              <w:rPr>
                <w:noProof/>
                <w:webHidden/>
              </w:rPr>
            </w:r>
            <w:r w:rsidR="00F679F5">
              <w:rPr>
                <w:noProof/>
                <w:webHidden/>
              </w:rPr>
              <w:fldChar w:fldCharType="separate"/>
            </w:r>
            <w:r w:rsidR="00BA72AA">
              <w:rPr>
                <w:noProof/>
                <w:webHidden/>
              </w:rPr>
              <w:t>12</w:t>
            </w:r>
            <w:r w:rsidR="00F679F5">
              <w:rPr>
                <w:noProof/>
                <w:webHidden/>
              </w:rPr>
              <w:fldChar w:fldCharType="end"/>
            </w:r>
          </w:hyperlink>
        </w:p>
        <w:p w14:paraId="1529916B" w14:textId="5BC6615C"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61" w:history="1">
            <w:r w:rsidR="00F679F5" w:rsidRPr="00D95AC4">
              <w:rPr>
                <w:rStyle w:val="Hyperlink"/>
                <w:noProof/>
              </w:rPr>
              <w:t>4.2</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Bijzondere volmachten</w:t>
            </w:r>
            <w:r w:rsidR="00F679F5">
              <w:rPr>
                <w:noProof/>
                <w:webHidden/>
              </w:rPr>
              <w:tab/>
            </w:r>
            <w:r w:rsidR="00F679F5">
              <w:rPr>
                <w:noProof/>
                <w:webHidden/>
              </w:rPr>
              <w:fldChar w:fldCharType="begin"/>
            </w:r>
            <w:r w:rsidR="00F679F5">
              <w:rPr>
                <w:noProof/>
                <w:webHidden/>
              </w:rPr>
              <w:instrText xml:space="preserve"> PAGEREF _Toc99024161 \h </w:instrText>
            </w:r>
            <w:r w:rsidR="00F679F5">
              <w:rPr>
                <w:noProof/>
                <w:webHidden/>
              </w:rPr>
            </w:r>
            <w:r w:rsidR="00F679F5">
              <w:rPr>
                <w:noProof/>
                <w:webHidden/>
              </w:rPr>
              <w:fldChar w:fldCharType="separate"/>
            </w:r>
            <w:r w:rsidR="00BA72AA">
              <w:rPr>
                <w:noProof/>
                <w:webHidden/>
              </w:rPr>
              <w:t>12</w:t>
            </w:r>
            <w:r w:rsidR="00F679F5">
              <w:rPr>
                <w:noProof/>
                <w:webHidden/>
              </w:rPr>
              <w:fldChar w:fldCharType="end"/>
            </w:r>
          </w:hyperlink>
        </w:p>
        <w:p w14:paraId="76BC76C2" w14:textId="4BA2D885" w:rsidR="00F679F5" w:rsidRDefault="00815816">
          <w:pPr>
            <w:pStyle w:val="TOC1"/>
            <w:rPr>
              <w:rFonts w:asciiTheme="minorHAnsi" w:eastAsiaTheme="minorEastAsia" w:hAnsiTheme="minorHAnsi" w:cstheme="minorBidi"/>
              <w:b w:val="0"/>
              <w:bCs w:val="0"/>
              <w:noProof/>
              <w:sz w:val="22"/>
              <w:szCs w:val="22"/>
              <w:lang w:val="nl-BE" w:eastAsia="nl-BE"/>
            </w:rPr>
          </w:pPr>
          <w:hyperlink w:anchor="_Toc99024162" w:history="1">
            <w:r w:rsidR="00F679F5" w:rsidRPr="00D95AC4">
              <w:rPr>
                <w:rStyle w:val="Hyperlink"/>
                <w:noProof/>
              </w:rPr>
              <w:t>5.</w:t>
            </w:r>
            <w:r w:rsidR="00F679F5">
              <w:rPr>
                <w:rFonts w:asciiTheme="minorHAnsi" w:eastAsiaTheme="minorEastAsia" w:hAnsiTheme="minorHAnsi" w:cstheme="minorBidi"/>
                <w:b w:val="0"/>
                <w:bCs w:val="0"/>
                <w:noProof/>
                <w:sz w:val="22"/>
                <w:szCs w:val="22"/>
                <w:lang w:val="nl-BE" w:eastAsia="nl-BE"/>
              </w:rPr>
              <w:tab/>
            </w:r>
            <w:r w:rsidR="00F679F5" w:rsidRPr="00D95AC4">
              <w:rPr>
                <w:rStyle w:val="Hyperlink"/>
                <w:noProof/>
              </w:rPr>
              <w:t>Beleid rond HR &amp; medewerkers</w:t>
            </w:r>
            <w:r w:rsidR="00F679F5">
              <w:rPr>
                <w:noProof/>
                <w:webHidden/>
              </w:rPr>
              <w:tab/>
            </w:r>
            <w:r w:rsidR="00F679F5">
              <w:rPr>
                <w:noProof/>
                <w:webHidden/>
              </w:rPr>
              <w:fldChar w:fldCharType="begin"/>
            </w:r>
            <w:r w:rsidR="00F679F5">
              <w:rPr>
                <w:noProof/>
                <w:webHidden/>
              </w:rPr>
              <w:instrText xml:space="preserve"> PAGEREF _Toc99024162 \h </w:instrText>
            </w:r>
            <w:r w:rsidR="00F679F5">
              <w:rPr>
                <w:noProof/>
                <w:webHidden/>
              </w:rPr>
            </w:r>
            <w:r w:rsidR="00F679F5">
              <w:rPr>
                <w:noProof/>
                <w:webHidden/>
              </w:rPr>
              <w:fldChar w:fldCharType="separate"/>
            </w:r>
            <w:r w:rsidR="00BA72AA">
              <w:rPr>
                <w:noProof/>
                <w:webHidden/>
              </w:rPr>
              <w:t>12</w:t>
            </w:r>
            <w:r w:rsidR="00F679F5">
              <w:rPr>
                <w:noProof/>
                <w:webHidden/>
              </w:rPr>
              <w:fldChar w:fldCharType="end"/>
            </w:r>
          </w:hyperlink>
        </w:p>
        <w:p w14:paraId="3724D5DB" w14:textId="18806A63"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63" w:history="1">
            <w:r w:rsidR="00F679F5" w:rsidRPr="00D95AC4">
              <w:rPr>
                <w:rStyle w:val="Hyperlink"/>
                <w:noProof/>
              </w:rPr>
              <w:t>5.1</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Eerlijke verloning</w:t>
            </w:r>
            <w:r w:rsidR="00F679F5">
              <w:rPr>
                <w:noProof/>
                <w:webHidden/>
              </w:rPr>
              <w:tab/>
            </w:r>
            <w:r w:rsidR="00F679F5">
              <w:rPr>
                <w:noProof/>
                <w:webHidden/>
              </w:rPr>
              <w:fldChar w:fldCharType="begin"/>
            </w:r>
            <w:r w:rsidR="00F679F5">
              <w:rPr>
                <w:noProof/>
                <w:webHidden/>
              </w:rPr>
              <w:instrText xml:space="preserve"> PAGEREF _Toc99024163 \h </w:instrText>
            </w:r>
            <w:r w:rsidR="00F679F5">
              <w:rPr>
                <w:noProof/>
                <w:webHidden/>
              </w:rPr>
            </w:r>
            <w:r w:rsidR="00F679F5">
              <w:rPr>
                <w:noProof/>
                <w:webHidden/>
              </w:rPr>
              <w:fldChar w:fldCharType="separate"/>
            </w:r>
            <w:r w:rsidR="00BA72AA">
              <w:rPr>
                <w:noProof/>
                <w:webHidden/>
              </w:rPr>
              <w:t>12</w:t>
            </w:r>
            <w:r w:rsidR="00F679F5">
              <w:rPr>
                <w:noProof/>
                <w:webHidden/>
              </w:rPr>
              <w:fldChar w:fldCharType="end"/>
            </w:r>
          </w:hyperlink>
        </w:p>
        <w:p w14:paraId="1B2D0342" w14:textId="2C6CD582"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64" w:history="1">
            <w:r w:rsidR="00F679F5" w:rsidRPr="00D95AC4">
              <w:rPr>
                <w:rStyle w:val="Hyperlink"/>
                <w:noProof/>
              </w:rPr>
              <w:t>5.2</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Diversiteit</w:t>
            </w:r>
            <w:r w:rsidR="00F679F5">
              <w:rPr>
                <w:noProof/>
                <w:webHidden/>
              </w:rPr>
              <w:tab/>
            </w:r>
            <w:r w:rsidR="00F679F5">
              <w:rPr>
                <w:noProof/>
                <w:webHidden/>
              </w:rPr>
              <w:fldChar w:fldCharType="begin"/>
            </w:r>
            <w:r w:rsidR="00F679F5">
              <w:rPr>
                <w:noProof/>
                <w:webHidden/>
              </w:rPr>
              <w:instrText xml:space="preserve"> PAGEREF _Toc99024164 \h </w:instrText>
            </w:r>
            <w:r w:rsidR="00F679F5">
              <w:rPr>
                <w:noProof/>
                <w:webHidden/>
              </w:rPr>
            </w:r>
            <w:r w:rsidR="00F679F5">
              <w:rPr>
                <w:noProof/>
                <w:webHidden/>
              </w:rPr>
              <w:fldChar w:fldCharType="separate"/>
            </w:r>
            <w:r w:rsidR="00BA72AA">
              <w:rPr>
                <w:noProof/>
                <w:webHidden/>
              </w:rPr>
              <w:t>12</w:t>
            </w:r>
            <w:r w:rsidR="00F679F5">
              <w:rPr>
                <w:noProof/>
                <w:webHidden/>
              </w:rPr>
              <w:fldChar w:fldCharType="end"/>
            </w:r>
          </w:hyperlink>
        </w:p>
        <w:p w14:paraId="28E2C682" w14:textId="65437CD3"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65" w:history="1">
            <w:r w:rsidR="00F679F5" w:rsidRPr="00D95AC4">
              <w:rPr>
                <w:rStyle w:val="Hyperlink"/>
                <w:noProof/>
              </w:rPr>
              <w:t>5.3</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Welzijn, integriteit en grensoverschrijdend gedrag</w:t>
            </w:r>
            <w:r w:rsidR="00F679F5">
              <w:rPr>
                <w:noProof/>
                <w:webHidden/>
              </w:rPr>
              <w:tab/>
            </w:r>
            <w:r w:rsidR="00F679F5">
              <w:rPr>
                <w:noProof/>
                <w:webHidden/>
              </w:rPr>
              <w:fldChar w:fldCharType="begin"/>
            </w:r>
            <w:r w:rsidR="00F679F5">
              <w:rPr>
                <w:noProof/>
                <w:webHidden/>
              </w:rPr>
              <w:instrText xml:space="preserve"> PAGEREF _Toc99024165 \h </w:instrText>
            </w:r>
            <w:r w:rsidR="00F679F5">
              <w:rPr>
                <w:noProof/>
                <w:webHidden/>
              </w:rPr>
            </w:r>
            <w:r w:rsidR="00F679F5">
              <w:rPr>
                <w:noProof/>
                <w:webHidden/>
              </w:rPr>
              <w:fldChar w:fldCharType="separate"/>
            </w:r>
            <w:r w:rsidR="00BA72AA">
              <w:rPr>
                <w:noProof/>
                <w:webHidden/>
              </w:rPr>
              <w:t>13</w:t>
            </w:r>
            <w:r w:rsidR="00F679F5">
              <w:rPr>
                <w:noProof/>
                <w:webHidden/>
              </w:rPr>
              <w:fldChar w:fldCharType="end"/>
            </w:r>
          </w:hyperlink>
        </w:p>
        <w:p w14:paraId="1EE6204D" w14:textId="6ED02E39"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66" w:history="1">
            <w:r w:rsidR="00F679F5" w:rsidRPr="00D95AC4">
              <w:rPr>
                <w:rStyle w:val="Hyperlink"/>
                <w:noProof/>
              </w:rPr>
              <w:t>5.4</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Vertrouwenspersoon</w:t>
            </w:r>
            <w:r w:rsidR="00F679F5">
              <w:rPr>
                <w:noProof/>
                <w:webHidden/>
              </w:rPr>
              <w:tab/>
            </w:r>
            <w:r w:rsidR="00F679F5">
              <w:rPr>
                <w:noProof/>
                <w:webHidden/>
              </w:rPr>
              <w:fldChar w:fldCharType="begin"/>
            </w:r>
            <w:r w:rsidR="00F679F5">
              <w:rPr>
                <w:noProof/>
                <w:webHidden/>
              </w:rPr>
              <w:instrText xml:space="preserve"> PAGEREF _Toc99024166 \h </w:instrText>
            </w:r>
            <w:r w:rsidR="00F679F5">
              <w:rPr>
                <w:noProof/>
                <w:webHidden/>
              </w:rPr>
            </w:r>
            <w:r w:rsidR="00F679F5">
              <w:rPr>
                <w:noProof/>
                <w:webHidden/>
              </w:rPr>
              <w:fldChar w:fldCharType="separate"/>
            </w:r>
            <w:r w:rsidR="00BA72AA">
              <w:rPr>
                <w:noProof/>
                <w:webHidden/>
              </w:rPr>
              <w:t>13</w:t>
            </w:r>
            <w:r w:rsidR="00F679F5">
              <w:rPr>
                <w:noProof/>
                <w:webHidden/>
              </w:rPr>
              <w:fldChar w:fldCharType="end"/>
            </w:r>
          </w:hyperlink>
        </w:p>
        <w:p w14:paraId="7D71F0DA" w14:textId="2A25599A"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67" w:history="1">
            <w:r w:rsidR="00F679F5" w:rsidRPr="00D95AC4">
              <w:rPr>
                <w:rStyle w:val="Hyperlink"/>
                <w:rFonts w:cs="Times New Roman"/>
                <w:noProof/>
              </w:rPr>
              <w:t>5.5</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Bevoegdheden omtrent het personeel</w:t>
            </w:r>
            <w:r w:rsidR="00F679F5">
              <w:rPr>
                <w:noProof/>
                <w:webHidden/>
              </w:rPr>
              <w:tab/>
            </w:r>
            <w:r w:rsidR="00F679F5">
              <w:rPr>
                <w:noProof/>
                <w:webHidden/>
              </w:rPr>
              <w:fldChar w:fldCharType="begin"/>
            </w:r>
            <w:r w:rsidR="00F679F5">
              <w:rPr>
                <w:noProof/>
                <w:webHidden/>
              </w:rPr>
              <w:instrText xml:space="preserve"> PAGEREF _Toc99024167 \h </w:instrText>
            </w:r>
            <w:r w:rsidR="00F679F5">
              <w:rPr>
                <w:noProof/>
                <w:webHidden/>
              </w:rPr>
            </w:r>
            <w:r w:rsidR="00F679F5">
              <w:rPr>
                <w:noProof/>
                <w:webHidden/>
              </w:rPr>
              <w:fldChar w:fldCharType="separate"/>
            </w:r>
            <w:r w:rsidR="00BA72AA">
              <w:rPr>
                <w:noProof/>
                <w:webHidden/>
              </w:rPr>
              <w:t>13</w:t>
            </w:r>
            <w:r w:rsidR="00F679F5">
              <w:rPr>
                <w:noProof/>
                <w:webHidden/>
              </w:rPr>
              <w:fldChar w:fldCharType="end"/>
            </w:r>
          </w:hyperlink>
        </w:p>
        <w:p w14:paraId="1731D4F5" w14:textId="5BE41C68"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68" w:history="1">
            <w:r w:rsidR="00F679F5" w:rsidRPr="00D95AC4">
              <w:rPr>
                <w:rStyle w:val="Hyperlink"/>
                <w:noProof/>
              </w:rPr>
              <w:t>5.6</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Vrijwilligersbeleid</w:t>
            </w:r>
            <w:r w:rsidR="00F679F5">
              <w:rPr>
                <w:noProof/>
                <w:webHidden/>
              </w:rPr>
              <w:tab/>
            </w:r>
            <w:r w:rsidR="00F679F5">
              <w:rPr>
                <w:noProof/>
                <w:webHidden/>
              </w:rPr>
              <w:fldChar w:fldCharType="begin"/>
            </w:r>
            <w:r w:rsidR="00F679F5">
              <w:rPr>
                <w:noProof/>
                <w:webHidden/>
              </w:rPr>
              <w:instrText xml:space="preserve"> PAGEREF _Toc99024168 \h </w:instrText>
            </w:r>
            <w:r w:rsidR="00F679F5">
              <w:rPr>
                <w:noProof/>
                <w:webHidden/>
              </w:rPr>
            </w:r>
            <w:r w:rsidR="00F679F5">
              <w:rPr>
                <w:noProof/>
                <w:webHidden/>
              </w:rPr>
              <w:fldChar w:fldCharType="separate"/>
            </w:r>
            <w:r w:rsidR="00BA72AA">
              <w:rPr>
                <w:noProof/>
                <w:webHidden/>
              </w:rPr>
              <w:t>14</w:t>
            </w:r>
            <w:r w:rsidR="00F679F5">
              <w:rPr>
                <w:noProof/>
                <w:webHidden/>
              </w:rPr>
              <w:fldChar w:fldCharType="end"/>
            </w:r>
          </w:hyperlink>
        </w:p>
        <w:p w14:paraId="6DC374EC" w14:textId="23C9859F" w:rsidR="00F679F5" w:rsidRDefault="00815816">
          <w:pPr>
            <w:pStyle w:val="TOC1"/>
            <w:rPr>
              <w:rFonts w:asciiTheme="minorHAnsi" w:eastAsiaTheme="minorEastAsia" w:hAnsiTheme="minorHAnsi" w:cstheme="minorBidi"/>
              <w:b w:val="0"/>
              <w:bCs w:val="0"/>
              <w:noProof/>
              <w:sz w:val="22"/>
              <w:szCs w:val="22"/>
              <w:lang w:val="nl-BE" w:eastAsia="nl-BE"/>
            </w:rPr>
          </w:pPr>
          <w:hyperlink w:anchor="_Toc99024169" w:history="1">
            <w:r w:rsidR="00F679F5" w:rsidRPr="00D95AC4">
              <w:rPr>
                <w:rStyle w:val="Hyperlink"/>
                <w:noProof/>
              </w:rPr>
              <w:t>6.</w:t>
            </w:r>
            <w:r w:rsidR="00F679F5">
              <w:rPr>
                <w:rFonts w:asciiTheme="minorHAnsi" w:eastAsiaTheme="minorEastAsia" w:hAnsiTheme="minorHAnsi" w:cstheme="minorBidi"/>
                <w:b w:val="0"/>
                <w:bCs w:val="0"/>
                <w:noProof/>
                <w:sz w:val="22"/>
                <w:szCs w:val="22"/>
                <w:lang w:val="nl-BE" w:eastAsia="nl-BE"/>
              </w:rPr>
              <w:tab/>
            </w:r>
            <w:r w:rsidR="00F679F5" w:rsidRPr="00D95AC4">
              <w:rPr>
                <w:rStyle w:val="Hyperlink"/>
                <w:noProof/>
              </w:rPr>
              <w:t>Beleid rond financiën</w:t>
            </w:r>
            <w:r w:rsidR="00F679F5">
              <w:rPr>
                <w:noProof/>
                <w:webHidden/>
              </w:rPr>
              <w:tab/>
            </w:r>
            <w:r w:rsidR="00F679F5">
              <w:rPr>
                <w:noProof/>
                <w:webHidden/>
              </w:rPr>
              <w:fldChar w:fldCharType="begin"/>
            </w:r>
            <w:r w:rsidR="00F679F5">
              <w:rPr>
                <w:noProof/>
                <w:webHidden/>
              </w:rPr>
              <w:instrText xml:space="preserve"> PAGEREF _Toc99024169 \h </w:instrText>
            </w:r>
            <w:r w:rsidR="00F679F5">
              <w:rPr>
                <w:noProof/>
                <w:webHidden/>
              </w:rPr>
            </w:r>
            <w:r w:rsidR="00F679F5">
              <w:rPr>
                <w:noProof/>
                <w:webHidden/>
              </w:rPr>
              <w:fldChar w:fldCharType="separate"/>
            </w:r>
            <w:r w:rsidR="00BA72AA">
              <w:rPr>
                <w:noProof/>
                <w:webHidden/>
              </w:rPr>
              <w:t>14</w:t>
            </w:r>
            <w:r w:rsidR="00F679F5">
              <w:rPr>
                <w:noProof/>
                <w:webHidden/>
              </w:rPr>
              <w:fldChar w:fldCharType="end"/>
            </w:r>
          </w:hyperlink>
        </w:p>
        <w:p w14:paraId="7E696B3B" w14:textId="7F64E71A" w:rsidR="00F679F5" w:rsidRDefault="00815816">
          <w:pPr>
            <w:pStyle w:val="TOC1"/>
            <w:rPr>
              <w:rFonts w:asciiTheme="minorHAnsi" w:eastAsiaTheme="minorEastAsia" w:hAnsiTheme="minorHAnsi" w:cstheme="minorBidi"/>
              <w:b w:val="0"/>
              <w:bCs w:val="0"/>
              <w:noProof/>
              <w:sz w:val="22"/>
              <w:szCs w:val="22"/>
              <w:lang w:val="nl-BE" w:eastAsia="nl-BE"/>
            </w:rPr>
          </w:pPr>
          <w:hyperlink w:anchor="_Toc99024170" w:history="1">
            <w:r w:rsidR="00F679F5" w:rsidRPr="00D95AC4">
              <w:rPr>
                <w:rStyle w:val="Hyperlink"/>
                <w:noProof/>
              </w:rPr>
              <w:t>7.</w:t>
            </w:r>
            <w:r w:rsidR="00F679F5">
              <w:rPr>
                <w:rFonts w:asciiTheme="minorHAnsi" w:eastAsiaTheme="minorEastAsia" w:hAnsiTheme="minorHAnsi" w:cstheme="minorBidi"/>
                <w:b w:val="0"/>
                <w:bCs w:val="0"/>
                <w:noProof/>
                <w:sz w:val="22"/>
                <w:szCs w:val="22"/>
                <w:lang w:val="nl-BE" w:eastAsia="nl-BE"/>
              </w:rPr>
              <w:tab/>
            </w:r>
            <w:r w:rsidR="00F679F5" w:rsidRPr="00D95AC4">
              <w:rPr>
                <w:rStyle w:val="Hyperlink"/>
                <w:noProof/>
              </w:rPr>
              <w:t>Deontologische code</w:t>
            </w:r>
            <w:r w:rsidR="00F679F5">
              <w:rPr>
                <w:noProof/>
                <w:webHidden/>
              </w:rPr>
              <w:tab/>
            </w:r>
            <w:r w:rsidR="00F679F5">
              <w:rPr>
                <w:noProof/>
                <w:webHidden/>
              </w:rPr>
              <w:fldChar w:fldCharType="begin"/>
            </w:r>
            <w:r w:rsidR="00F679F5">
              <w:rPr>
                <w:noProof/>
                <w:webHidden/>
              </w:rPr>
              <w:instrText xml:space="preserve"> PAGEREF _Toc99024170 \h </w:instrText>
            </w:r>
            <w:r w:rsidR="00F679F5">
              <w:rPr>
                <w:noProof/>
                <w:webHidden/>
              </w:rPr>
            </w:r>
            <w:r w:rsidR="00F679F5">
              <w:rPr>
                <w:noProof/>
                <w:webHidden/>
              </w:rPr>
              <w:fldChar w:fldCharType="separate"/>
            </w:r>
            <w:r w:rsidR="00BA72AA">
              <w:rPr>
                <w:noProof/>
                <w:webHidden/>
              </w:rPr>
              <w:t>14</w:t>
            </w:r>
            <w:r w:rsidR="00F679F5">
              <w:rPr>
                <w:noProof/>
                <w:webHidden/>
              </w:rPr>
              <w:fldChar w:fldCharType="end"/>
            </w:r>
          </w:hyperlink>
        </w:p>
        <w:p w14:paraId="2D43AD0C" w14:textId="525B6769"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71" w:history="1">
            <w:r w:rsidR="00F679F5" w:rsidRPr="00D95AC4">
              <w:rPr>
                <w:rStyle w:val="Hyperlink"/>
                <w:noProof/>
              </w:rPr>
              <w:t>7.1</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Loyaliteit en onafhankelijkheid</w:t>
            </w:r>
            <w:r w:rsidR="00F679F5">
              <w:rPr>
                <w:noProof/>
                <w:webHidden/>
              </w:rPr>
              <w:tab/>
            </w:r>
            <w:r w:rsidR="00F679F5">
              <w:rPr>
                <w:noProof/>
                <w:webHidden/>
              </w:rPr>
              <w:fldChar w:fldCharType="begin"/>
            </w:r>
            <w:r w:rsidR="00F679F5">
              <w:rPr>
                <w:noProof/>
                <w:webHidden/>
              </w:rPr>
              <w:instrText xml:space="preserve"> PAGEREF _Toc99024171 \h </w:instrText>
            </w:r>
            <w:r w:rsidR="00F679F5">
              <w:rPr>
                <w:noProof/>
                <w:webHidden/>
              </w:rPr>
            </w:r>
            <w:r w:rsidR="00F679F5">
              <w:rPr>
                <w:noProof/>
                <w:webHidden/>
              </w:rPr>
              <w:fldChar w:fldCharType="separate"/>
            </w:r>
            <w:r w:rsidR="00BA72AA">
              <w:rPr>
                <w:noProof/>
                <w:webHidden/>
              </w:rPr>
              <w:t>14</w:t>
            </w:r>
            <w:r w:rsidR="00F679F5">
              <w:rPr>
                <w:noProof/>
                <w:webHidden/>
              </w:rPr>
              <w:fldChar w:fldCharType="end"/>
            </w:r>
          </w:hyperlink>
        </w:p>
        <w:p w14:paraId="18526D85" w14:textId="30BDF281"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72" w:history="1">
            <w:r w:rsidR="00F679F5" w:rsidRPr="00D95AC4">
              <w:rPr>
                <w:rStyle w:val="Hyperlink"/>
                <w:noProof/>
              </w:rPr>
              <w:t>7.2</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Belangenconflicten bij bestuurders</w:t>
            </w:r>
            <w:r w:rsidR="00F679F5">
              <w:rPr>
                <w:noProof/>
                <w:webHidden/>
              </w:rPr>
              <w:tab/>
            </w:r>
            <w:r w:rsidR="00F679F5">
              <w:rPr>
                <w:noProof/>
                <w:webHidden/>
              </w:rPr>
              <w:fldChar w:fldCharType="begin"/>
            </w:r>
            <w:r w:rsidR="00F679F5">
              <w:rPr>
                <w:noProof/>
                <w:webHidden/>
              </w:rPr>
              <w:instrText xml:space="preserve"> PAGEREF _Toc99024172 \h </w:instrText>
            </w:r>
            <w:r w:rsidR="00F679F5">
              <w:rPr>
                <w:noProof/>
                <w:webHidden/>
              </w:rPr>
            </w:r>
            <w:r w:rsidR="00F679F5">
              <w:rPr>
                <w:noProof/>
                <w:webHidden/>
              </w:rPr>
              <w:fldChar w:fldCharType="separate"/>
            </w:r>
            <w:r w:rsidR="00BA72AA">
              <w:rPr>
                <w:noProof/>
                <w:webHidden/>
              </w:rPr>
              <w:t>14</w:t>
            </w:r>
            <w:r w:rsidR="00F679F5">
              <w:rPr>
                <w:noProof/>
                <w:webHidden/>
              </w:rPr>
              <w:fldChar w:fldCharType="end"/>
            </w:r>
          </w:hyperlink>
        </w:p>
        <w:p w14:paraId="2D4037B9" w14:textId="49EFB4C8"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73" w:history="1">
            <w:r w:rsidR="00F679F5" w:rsidRPr="00D95AC4">
              <w:rPr>
                <w:rStyle w:val="Hyperlink"/>
                <w:noProof/>
              </w:rPr>
              <w:t>7.3</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noProof/>
              </w:rPr>
              <w:t>Interne conflicten</w:t>
            </w:r>
            <w:r w:rsidR="00F679F5">
              <w:rPr>
                <w:noProof/>
                <w:webHidden/>
              </w:rPr>
              <w:tab/>
            </w:r>
            <w:r w:rsidR="00F679F5">
              <w:rPr>
                <w:noProof/>
                <w:webHidden/>
              </w:rPr>
              <w:fldChar w:fldCharType="begin"/>
            </w:r>
            <w:r w:rsidR="00F679F5">
              <w:rPr>
                <w:noProof/>
                <w:webHidden/>
              </w:rPr>
              <w:instrText xml:space="preserve"> PAGEREF _Toc99024173 \h </w:instrText>
            </w:r>
            <w:r w:rsidR="00F679F5">
              <w:rPr>
                <w:noProof/>
                <w:webHidden/>
              </w:rPr>
            </w:r>
            <w:r w:rsidR="00F679F5">
              <w:rPr>
                <w:noProof/>
                <w:webHidden/>
              </w:rPr>
              <w:fldChar w:fldCharType="separate"/>
            </w:r>
            <w:r w:rsidR="00BA72AA">
              <w:rPr>
                <w:noProof/>
                <w:webHidden/>
              </w:rPr>
              <w:t>15</w:t>
            </w:r>
            <w:r w:rsidR="00F679F5">
              <w:rPr>
                <w:noProof/>
                <w:webHidden/>
              </w:rPr>
              <w:fldChar w:fldCharType="end"/>
            </w:r>
          </w:hyperlink>
        </w:p>
        <w:p w14:paraId="13A674B9" w14:textId="24408257" w:rsidR="00F679F5" w:rsidRDefault="00815816">
          <w:pPr>
            <w:pStyle w:val="TOC2"/>
            <w:rPr>
              <w:rFonts w:asciiTheme="minorHAnsi" w:eastAsiaTheme="minorEastAsia" w:hAnsiTheme="minorHAnsi" w:cstheme="minorBidi"/>
              <w:i w:val="0"/>
              <w:iCs w:val="0"/>
              <w:noProof/>
              <w:sz w:val="22"/>
              <w:szCs w:val="22"/>
              <w:lang w:val="nl-BE" w:eastAsia="nl-BE"/>
            </w:rPr>
          </w:pPr>
          <w:hyperlink w:anchor="_Toc99024174" w:history="1">
            <w:r w:rsidR="00F679F5" w:rsidRPr="00D95AC4">
              <w:rPr>
                <w:rStyle w:val="Hyperlink"/>
                <w:rFonts w:eastAsia="MS Mincho"/>
                <w:noProof/>
              </w:rPr>
              <w:t>7.4</w:t>
            </w:r>
            <w:r w:rsidR="00F679F5">
              <w:rPr>
                <w:rFonts w:asciiTheme="minorHAnsi" w:eastAsiaTheme="minorEastAsia" w:hAnsiTheme="minorHAnsi" w:cstheme="minorBidi"/>
                <w:i w:val="0"/>
                <w:iCs w:val="0"/>
                <w:noProof/>
                <w:sz w:val="22"/>
                <w:szCs w:val="22"/>
                <w:lang w:val="nl-BE" w:eastAsia="nl-BE"/>
              </w:rPr>
              <w:tab/>
            </w:r>
            <w:r w:rsidR="00F679F5" w:rsidRPr="00D95AC4">
              <w:rPr>
                <w:rStyle w:val="Hyperlink"/>
                <w:rFonts w:eastAsia="MS Mincho"/>
                <w:noProof/>
              </w:rPr>
              <w:t>Open communicatie en zelfevaluatie</w:t>
            </w:r>
            <w:r w:rsidR="00F679F5">
              <w:rPr>
                <w:noProof/>
                <w:webHidden/>
              </w:rPr>
              <w:tab/>
            </w:r>
            <w:r w:rsidR="00F679F5">
              <w:rPr>
                <w:noProof/>
                <w:webHidden/>
              </w:rPr>
              <w:fldChar w:fldCharType="begin"/>
            </w:r>
            <w:r w:rsidR="00F679F5">
              <w:rPr>
                <w:noProof/>
                <w:webHidden/>
              </w:rPr>
              <w:instrText xml:space="preserve"> PAGEREF _Toc99024174 \h </w:instrText>
            </w:r>
            <w:r w:rsidR="00F679F5">
              <w:rPr>
                <w:noProof/>
                <w:webHidden/>
              </w:rPr>
            </w:r>
            <w:r w:rsidR="00F679F5">
              <w:rPr>
                <w:noProof/>
                <w:webHidden/>
              </w:rPr>
              <w:fldChar w:fldCharType="separate"/>
            </w:r>
            <w:r w:rsidR="00BA72AA">
              <w:rPr>
                <w:noProof/>
                <w:webHidden/>
              </w:rPr>
              <w:t>15</w:t>
            </w:r>
            <w:r w:rsidR="00F679F5">
              <w:rPr>
                <w:noProof/>
                <w:webHidden/>
              </w:rPr>
              <w:fldChar w:fldCharType="end"/>
            </w:r>
          </w:hyperlink>
        </w:p>
        <w:p w14:paraId="73D89FBE" w14:textId="5FAF31E5" w:rsidR="00F679F5" w:rsidRDefault="00815816">
          <w:pPr>
            <w:pStyle w:val="TOC1"/>
            <w:rPr>
              <w:rFonts w:asciiTheme="minorHAnsi" w:eastAsiaTheme="minorEastAsia" w:hAnsiTheme="minorHAnsi" w:cstheme="minorBidi"/>
              <w:b w:val="0"/>
              <w:bCs w:val="0"/>
              <w:noProof/>
              <w:sz w:val="22"/>
              <w:szCs w:val="22"/>
              <w:lang w:val="nl-BE" w:eastAsia="nl-BE"/>
            </w:rPr>
          </w:pPr>
          <w:hyperlink w:anchor="_Toc99024175" w:history="1">
            <w:r w:rsidR="00F679F5" w:rsidRPr="00D95AC4">
              <w:rPr>
                <w:rStyle w:val="Hyperlink"/>
                <w:noProof/>
              </w:rPr>
              <w:t>8.</w:t>
            </w:r>
            <w:r w:rsidR="00F679F5">
              <w:rPr>
                <w:rFonts w:asciiTheme="minorHAnsi" w:eastAsiaTheme="minorEastAsia" w:hAnsiTheme="minorHAnsi" w:cstheme="minorBidi"/>
                <w:b w:val="0"/>
                <w:bCs w:val="0"/>
                <w:noProof/>
                <w:sz w:val="22"/>
                <w:szCs w:val="22"/>
                <w:lang w:val="nl-BE" w:eastAsia="nl-BE"/>
              </w:rPr>
              <w:tab/>
            </w:r>
            <w:r w:rsidR="00F679F5" w:rsidRPr="00D95AC4">
              <w:rPr>
                <w:rStyle w:val="Hyperlink"/>
                <w:noProof/>
              </w:rPr>
              <w:t>Verzekeringen</w:t>
            </w:r>
            <w:r w:rsidR="00F679F5">
              <w:rPr>
                <w:noProof/>
                <w:webHidden/>
              </w:rPr>
              <w:tab/>
            </w:r>
            <w:r w:rsidR="00F679F5">
              <w:rPr>
                <w:noProof/>
                <w:webHidden/>
              </w:rPr>
              <w:fldChar w:fldCharType="begin"/>
            </w:r>
            <w:r w:rsidR="00F679F5">
              <w:rPr>
                <w:noProof/>
                <w:webHidden/>
              </w:rPr>
              <w:instrText xml:space="preserve"> PAGEREF _Toc99024175 \h </w:instrText>
            </w:r>
            <w:r w:rsidR="00F679F5">
              <w:rPr>
                <w:noProof/>
                <w:webHidden/>
              </w:rPr>
            </w:r>
            <w:r w:rsidR="00F679F5">
              <w:rPr>
                <w:noProof/>
                <w:webHidden/>
              </w:rPr>
              <w:fldChar w:fldCharType="separate"/>
            </w:r>
            <w:r w:rsidR="00BA72AA">
              <w:rPr>
                <w:noProof/>
                <w:webHidden/>
              </w:rPr>
              <w:t>15</w:t>
            </w:r>
            <w:r w:rsidR="00F679F5">
              <w:rPr>
                <w:noProof/>
                <w:webHidden/>
              </w:rPr>
              <w:fldChar w:fldCharType="end"/>
            </w:r>
          </w:hyperlink>
        </w:p>
        <w:p w14:paraId="704AD108" w14:textId="05217BFE" w:rsidR="006B1F54" w:rsidRPr="00715483" w:rsidRDefault="00815816" w:rsidP="00F679F5">
          <w:pPr>
            <w:pStyle w:val="TOC1"/>
            <w:rPr>
              <w:noProof/>
            </w:rPr>
          </w:pPr>
          <w:hyperlink w:anchor="_Toc99024176" w:history="1">
            <w:r w:rsidR="00F679F5" w:rsidRPr="00D95AC4">
              <w:rPr>
                <w:rStyle w:val="Hyperlink"/>
                <w:noProof/>
              </w:rPr>
              <w:t>9.</w:t>
            </w:r>
            <w:r w:rsidR="00F679F5">
              <w:rPr>
                <w:rFonts w:asciiTheme="minorHAnsi" w:eastAsiaTheme="minorEastAsia" w:hAnsiTheme="minorHAnsi" w:cstheme="minorBidi"/>
                <w:b w:val="0"/>
                <w:bCs w:val="0"/>
                <w:noProof/>
                <w:sz w:val="22"/>
                <w:szCs w:val="22"/>
                <w:lang w:val="nl-BE" w:eastAsia="nl-BE"/>
              </w:rPr>
              <w:tab/>
            </w:r>
            <w:r w:rsidR="00F679F5" w:rsidRPr="00D95AC4">
              <w:rPr>
                <w:rStyle w:val="Hyperlink"/>
                <w:noProof/>
              </w:rPr>
              <w:t>Slotbepalingen</w:t>
            </w:r>
            <w:r w:rsidR="00F679F5">
              <w:rPr>
                <w:noProof/>
                <w:webHidden/>
              </w:rPr>
              <w:tab/>
            </w:r>
            <w:r w:rsidR="00F679F5">
              <w:rPr>
                <w:noProof/>
                <w:webHidden/>
              </w:rPr>
              <w:fldChar w:fldCharType="begin"/>
            </w:r>
            <w:r w:rsidR="00F679F5">
              <w:rPr>
                <w:noProof/>
                <w:webHidden/>
              </w:rPr>
              <w:instrText xml:space="preserve"> PAGEREF _Toc99024176 \h </w:instrText>
            </w:r>
            <w:r w:rsidR="00F679F5">
              <w:rPr>
                <w:noProof/>
                <w:webHidden/>
              </w:rPr>
            </w:r>
            <w:r w:rsidR="00F679F5">
              <w:rPr>
                <w:noProof/>
                <w:webHidden/>
              </w:rPr>
              <w:fldChar w:fldCharType="separate"/>
            </w:r>
            <w:r w:rsidR="00BA72AA">
              <w:rPr>
                <w:noProof/>
                <w:webHidden/>
              </w:rPr>
              <w:t>16</w:t>
            </w:r>
            <w:r w:rsidR="00F679F5">
              <w:rPr>
                <w:noProof/>
                <w:webHidden/>
              </w:rPr>
              <w:fldChar w:fldCharType="end"/>
            </w:r>
          </w:hyperlink>
          <w:r w:rsidR="006B1F54" w:rsidRPr="00715483">
            <w:rPr>
              <w:b w:val="0"/>
              <w:bCs w:val="0"/>
              <w:noProof/>
            </w:rPr>
            <w:fldChar w:fldCharType="end"/>
          </w:r>
        </w:p>
      </w:sdtContent>
    </w:sdt>
    <w:p w14:paraId="07EB4B2A" w14:textId="2480CB7F" w:rsidR="00C93856" w:rsidRPr="00715483" w:rsidRDefault="00C93856" w:rsidP="00F679F5">
      <w:pPr>
        <w:pStyle w:val="Heading1"/>
        <w:jc w:val="both"/>
      </w:pPr>
      <w:bookmarkStart w:id="2" w:name="_Toc94798160"/>
      <w:bookmarkStart w:id="3" w:name="_Toc99024138"/>
      <w:r w:rsidRPr="00715483">
        <w:lastRenderedPageBreak/>
        <w:t>Missie</w:t>
      </w:r>
      <w:r w:rsidR="00CE4B90" w:rsidRPr="00715483">
        <w:t xml:space="preserve"> </w:t>
      </w:r>
      <w:r w:rsidRPr="00715483">
        <w:t>en</w:t>
      </w:r>
      <w:r w:rsidR="00CE4B90" w:rsidRPr="00715483">
        <w:t xml:space="preserve"> </w:t>
      </w:r>
      <w:r w:rsidRPr="00715483">
        <w:t>Visie</w:t>
      </w:r>
      <w:bookmarkEnd w:id="2"/>
      <w:bookmarkEnd w:id="3"/>
    </w:p>
    <w:p w14:paraId="3DB718D0" w14:textId="5D127051" w:rsidR="00117802" w:rsidRPr="00715483" w:rsidRDefault="00117802" w:rsidP="00F679F5">
      <w:pPr>
        <w:jc w:val="both"/>
        <w:rPr>
          <w:shd w:val="clear" w:color="auto" w:fill="FAF9F8"/>
        </w:rPr>
      </w:pPr>
    </w:p>
    <w:p w14:paraId="513D4E68" w14:textId="00648F7B" w:rsidR="005966AD" w:rsidRPr="00715483" w:rsidRDefault="00B76CF8" w:rsidP="00F679F5">
      <w:pPr>
        <w:jc w:val="both"/>
      </w:pPr>
      <w:r w:rsidRPr="00715483">
        <w:t>[</w:t>
      </w:r>
      <w:r w:rsidR="007D1947" w:rsidRPr="00715483">
        <w:rPr>
          <w:highlight w:val="yellow"/>
        </w:rPr>
        <w:t>Beschrijving missie en visie</w:t>
      </w:r>
      <w:r w:rsidRPr="00715483">
        <w:rPr>
          <w:highlight w:val="yellow"/>
        </w:rPr>
        <w:t xml:space="preserve"> van de </w:t>
      </w:r>
      <w:r w:rsidR="00173F16" w:rsidRPr="00715483">
        <w:rPr>
          <w:highlight w:val="yellow"/>
        </w:rPr>
        <w:t>VZW</w:t>
      </w:r>
      <w:r w:rsidRPr="00715483">
        <w:t>]</w:t>
      </w:r>
    </w:p>
    <w:p w14:paraId="6FB2E1A4" w14:textId="19064B5D" w:rsidR="00F83CF6" w:rsidRPr="00715483" w:rsidRDefault="00F83CF6" w:rsidP="00F679F5">
      <w:pPr>
        <w:pStyle w:val="Heading1"/>
        <w:jc w:val="both"/>
      </w:pPr>
      <w:bookmarkStart w:id="4" w:name="_Toc94798161"/>
      <w:bookmarkStart w:id="5" w:name="_Toc99024139"/>
      <w:r w:rsidRPr="00715483">
        <w:t>Lidmaatschap</w:t>
      </w:r>
      <w:bookmarkEnd w:id="4"/>
      <w:bookmarkEnd w:id="5"/>
    </w:p>
    <w:p w14:paraId="2185EA0E" w14:textId="4DE22AB2" w:rsidR="00F83CF6" w:rsidRPr="00715483" w:rsidRDefault="00F83CF6" w:rsidP="00F679F5">
      <w:pPr>
        <w:jc w:val="both"/>
        <w:rPr>
          <w:lang w:val="nl-BE"/>
        </w:rPr>
      </w:pPr>
    </w:p>
    <w:p w14:paraId="42561694" w14:textId="4C9564D2" w:rsidR="00345FF4" w:rsidRPr="00715483" w:rsidRDefault="00F679F5" w:rsidP="00F679F5">
      <w:pPr>
        <w:pStyle w:val="Heading2"/>
        <w:jc w:val="both"/>
        <w:rPr>
          <w:lang w:val="nl-BE"/>
        </w:rPr>
      </w:pPr>
      <w:bookmarkStart w:id="6" w:name="_Toc99024140"/>
      <w:r>
        <w:rPr>
          <w:lang w:val="nl-BE"/>
        </w:rPr>
        <w:t xml:space="preserve"> </w:t>
      </w:r>
      <w:r w:rsidR="00AE1FE7" w:rsidRPr="00715483">
        <w:rPr>
          <w:lang w:val="nl-BE"/>
        </w:rPr>
        <w:t>Aanvragen voor lidmaatschap</w:t>
      </w:r>
      <w:bookmarkEnd w:id="6"/>
    </w:p>
    <w:p w14:paraId="50263A75" w14:textId="77777777" w:rsidR="00457E83" w:rsidRPr="00715483" w:rsidRDefault="00457E83" w:rsidP="00F679F5">
      <w:pPr>
        <w:jc w:val="both"/>
        <w:rPr>
          <w:lang w:val="nl-BE"/>
        </w:rPr>
      </w:pPr>
    </w:p>
    <w:p w14:paraId="35829486" w14:textId="5CB0DC38" w:rsidR="00AE1FE7" w:rsidRPr="00715483" w:rsidRDefault="00173F16" w:rsidP="00F679F5">
      <w:pPr>
        <w:jc w:val="both"/>
        <w:rPr>
          <w:lang w:val="nl-BE"/>
        </w:rPr>
      </w:pPr>
      <w:r w:rsidRPr="00715483">
        <w:rPr>
          <w:lang w:val="nl-BE"/>
        </w:rPr>
        <w:t>K</w:t>
      </w:r>
      <w:r w:rsidR="00457E83" w:rsidRPr="00715483">
        <w:rPr>
          <w:lang w:val="nl-BE"/>
        </w:rPr>
        <w:t>andidaat-leden richten hun</w:t>
      </w:r>
      <w:r w:rsidR="00AE1FE7" w:rsidRPr="00715483">
        <w:rPr>
          <w:lang w:val="nl-BE"/>
        </w:rPr>
        <w:t xml:space="preserve"> aanvraag om als lid van de</w:t>
      </w:r>
      <w:r w:rsidRPr="00715483">
        <w:rPr>
          <w:lang w:val="nl-BE"/>
        </w:rPr>
        <w:t xml:space="preserve"> VZW</w:t>
      </w:r>
      <w:r w:rsidR="00AE1FE7" w:rsidRPr="00715483">
        <w:rPr>
          <w:lang w:val="nl-BE"/>
        </w:rPr>
        <w:t xml:space="preserve"> te worden aanvaard aan [</w:t>
      </w:r>
      <w:r w:rsidR="00AE1FE7" w:rsidRPr="00715483">
        <w:rPr>
          <w:highlight w:val="yellow"/>
          <w:lang w:val="nl-BE"/>
        </w:rPr>
        <w:t>aan te vullen (bijv.</w:t>
      </w:r>
      <w:r w:rsidR="00457E83" w:rsidRPr="00715483">
        <w:rPr>
          <w:highlight w:val="yellow"/>
          <w:lang w:val="nl-BE"/>
        </w:rPr>
        <w:t xml:space="preserve"> de voorzitter van het bestuursorgaan,</w:t>
      </w:r>
      <w:r w:rsidR="00AE1FE7" w:rsidRPr="00715483">
        <w:rPr>
          <w:highlight w:val="yellow"/>
          <w:lang w:val="nl-BE"/>
        </w:rPr>
        <w:t xml:space="preserve"> het secretariaat van</w:t>
      </w:r>
      <w:r w:rsidR="00457E83" w:rsidRPr="00715483">
        <w:rPr>
          <w:highlight w:val="yellow"/>
          <w:lang w:val="nl-BE"/>
        </w:rPr>
        <w:t xml:space="preserve"> de </w:t>
      </w:r>
      <w:r w:rsidRPr="00715483">
        <w:rPr>
          <w:highlight w:val="yellow"/>
          <w:lang w:val="nl-BE"/>
        </w:rPr>
        <w:t>VZW</w:t>
      </w:r>
      <w:r w:rsidR="00457E83" w:rsidRPr="00715483">
        <w:rPr>
          <w:highlight w:val="yellow"/>
          <w:lang w:val="nl-BE"/>
        </w:rPr>
        <w:t>, …)].</w:t>
      </w:r>
      <w:r w:rsidR="00457E83" w:rsidRPr="00715483">
        <w:rPr>
          <w:lang w:val="nl-BE"/>
        </w:rPr>
        <w:t xml:space="preserve"> </w:t>
      </w:r>
    </w:p>
    <w:p w14:paraId="623049C3" w14:textId="2548F636" w:rsidR="00457E83" w:rsidRPr="00715483" w:rsidRDefault="00457E83" w:rsidP="00F679F5">
      <w:pPr>
        <w:jc w:val="both"/>
        <w:rPr>
          <w:lang w:val="nl-BE"/>
        </w:rPr>
      </w:pPr>
    </w:p>
    <w:p w14:paraId="7B1A49AF" w14:textId="07FD32E1" w:rsidR="00457E83" w:rsidRPr="00715483" w:rsidRDefault="00457E83" w:rsidP="00F679F5">
      <w:pPr>
        <w:jc w:val="both"/>
        <w:rPr>
          <w:lang w:val="nl-BE"/>
        </w:rPr>
      </w:pPr>
      <w:r w:rsidRPr="00715483">
        <w:rPr>
          <w:lang w:val="nl-BE"/>
        </w:rPr>
        <w:t>De volgende documenten dienen bij de aanvraag te worden</w:t>
      </w:r>
      <w:r w:rsidR="00AB3359" w:rsidRPr="00715483">
        <w:rPr>
          <w:lang w:val="nl-BE"/>
        </w:rPr>
        <w:t xml:space="preserve"> gevoegd</w:t>
      </w:r>
      <w:r w:rsidRPr="00715483">
        <w:rPr>
          <w:lang w:val="nl-BE"/>
        </w:rPr>
        <w:t xml:space="preserve">: </w:t>
      </w:r>
    </w:p>
    <w:p w14:paraId="7B2360FB" w14:textId="299AA272" w:rsidR="00457E83" w:rsidRPr="00715483" w:rsidRDefault="00457E83" w:rsidP="00F679F5">
      <w:pPr>
        <w:pStyle w:val="ListParagraph"/>
        <w:numPr>
          <w:ilvl w:val="0"/>
          <w:numId w:val="31"/>
        </w:numPr>
        <w:jc w:val="both"/>
        <w:rPr>
          <w:lang w:val="nl-BE"/>
        </w:rPr>
      </w:pPr>
      <w:r w:rsidRPr="00715483">
        <w:rPr>
          <w:lang w:val="nl-BE"/>
        </w:rPr>
        <w:t>[</w:t>
      </w:r>
      <w:r w:rsidRPr="00715483">
        <w:rPr>
          <w:highlight w:val="yellow"/>
          <w:lang w:val="nl-BE"/>
        </w:rPr>
        <w:t>een ingevuld en ondertekend aanvraagformulier</w:t>
      </w:r>
      <w:r w:rsidRPr="00715483">
        <w:rPr>
          <w:lang w:val="nl-BE"/>
        </w:rPr>
        <w:t xml:space="preserve">]; </w:t>
      </w:r>
    </w:p>
    <w:p w14:paraId="6F7DC9C9" w14:textId="77777777" w:rsidR="00457E83" w:rsidRPr="00715483" w:rsidRDefault="00457E83" w:rsidP="00F679F5">
      <w:pPr>
        <w:pStyle w:val="ListParagraph"/>
        <w:numPr>
          <w:ilvl w:val="0"/>
          <w:numId w:val="31"/>
        </w:numPr>
        <w:jc w:val="both"/>
        <w:rPr>
          <w:lang w:val="nl-BE"/>
        </w:rPr>
      </w:pPr>
      <w:r w:rsidRPr="00715483">
        <w:rPr>
          <w:lang w:val="nl-BE"/>
        </w:rPr>
        <w:t>[</w:t>
      </w:r>
      <w:r w:rsidRPr="00715483">
        <w:rPr>
          <w:highlight w:val="yellow"/>
          <w:lang w:val="nl-BE"/>
        </w:rPr>
        <w:t>ingeval van een natuurlijke persoon: een kopie van de identiteitskaart</w:t>
      </w:r>
      <w:r w:rsidRPr="00715483">
        <w:rPr>
          <w:lang w:val="nl-BE"/>
        </w:rPr>
        <w:t xml:space="preserve">]; </w:t>
      </w:r>
    </w:p>
    <w:p w14:paraId="6623BC55" w14:textId="77777777" w:rsidR="00457E83" w:rsidRPr="00715483" w:rsidRDefault="00457E83" w:rsidP="00F679F5">
      <w:pPr>
        <w:pStyle w:val="ListParagraph"/>
        <w:numPr>
          <w:ilvl w:val="0"/>
          <w:numId w:val="31"/>
        </w:numPr>
        <w:jc w:val="both"/>
        <w:rPr>
          <w:lang w:val="nl-BE"/>
        </w:rPr>
      </w:pPr>
      <w:r w:rsidRPr="00715483">
        <w:rPr>
          <w:lang w:val="nl-BE"/>
        </w:rPr>
        <w:t>[</w:t>
      </w:r>
      <w:r w:rsidRPr="00715483">
        <w:rPr>
          <w:highlight w:val="yellow"/>
          <w:lang w:val="nl-BE"/>
        </w:rPr>
        <w:t>ingeval van een rechtspersoon: een kopie van de statuten, samenstelling van het bestuursorgaan, de meest recente jaarrekening, etc. )</w:t>
      </w:r>
      <w:r w:rsidRPr="00715483">
        <w:rPr>
          <w:lang w:val="nl-BE"/>
        </w:rPr>
        <w:t xml:space="preserve">]; </w:t>
      </w:r>
    </w:p>
    <w:p w14:paraId="1BA1363B" w14:textId="06E5DD6B" w:rsidR="00457E83" w:rsidRPr="00715483" w:rsidRDefault="00457E83" w:rsidP="00F679F5">
      <w:pPr>
        <w:pStyle w:val="ListParagraph"/>
        <w:numPr>
          <w:ilvl w:val="0"/>
          <w:numId w:val="31"/>
        </w:numPr>
        <w:jc w:val="both"/>
        <w:rPr>
          <w:lang w:val="nl-BE"/>
        </w:rPr>
      </w:pPr>
      <w:r w:rsidRPr="00715483">
        <w:rPr>
          <w:lang w:val="nl-BE"/>
        </w:rPr>
        <w:t>[</w:t>
      </w:r>
      <w:r w:rsidRPr="00715483">
        <w:rPr>
          <w:highlight w:val="yellow"/>
          <w:lang w:val="nl-BE"/>
        </w:rPr>
        <w:t>aan te vullen</w:t>
      </w:r>
      <w:r w:rsidRPr="00715483">
        <w:rPr>
          <w:lang w:val="nl-BE"/>
        </w:rPr>
        <w:t xml:space="preserve">]. </w:t>
      </w:r>
    </w:p>
    <w:p w14:paraId="3B6C0AD1" w14:textId="144441E0" w:rsidR="00457E83" w:rsidRPr="00715483" w:rsidRDefault="00457E83" w:rsidP="00F679F5">
      <w:pPr>
        <w:jc w:val="both"/>
        <w:rPr>
          <w:lang w:val="nl-BE"/>
        </w:rPr>
      </w:pPr>
    </w:p>
    <w:p w14:paraId="199FD843" w14:textId="17958FBF" w:rsidR="00457E83" w:rsidRPr="00715483" w:rsidRDefault="00457E83" w:rsidP="00F679F5">
      <w:pPr>
        <w:jc w:val="both"/>
        <w:rPr>
          <w:lang w:val="nl-BE"/>
        </w:rPr>
      </w:pPr>
      <w:r w:rsidRPr="00715483">
        <w:rPr>
          <w:lang w:val="nl-BE"/>
        </w:rPr>
        <w:t>[</w:t>
      </w:r>
      <w:r w:rsidRPr="00715483">
        <w:rPr>
          <w:highlight w:val="yellow"/>
          <w:lang w:val="nl-BE"/>
        </w:rPr>
        <w:t xml:space="preserve">Aan te vullen (bijv. voorzitter van het bestuursorgaan, het secretariaat van de </w:t>
      </w:r>
      <w:r w:rsidR="00BF534A" w:rsidRPr="00715483">
        <w:rPr>
          <w:highlight w:val="yellow"/>
          <w:lang w:val="nl-BE"/>
        </w:rPr>
        <w:t>VZW</w:t>
      </w:r>
      <w:r w:rsidRPr="00715483">
        <w:rPr>
          <w:highlight w:val="yellow"/>
          <w:lang w:val="nl-BE"/>
        </w:rPr>
        <w:t>, …)</w:t>
      </w:r>
      <w:r w:rsidRPr="00715483">
        <w:rPr>
          <w:lang w:val="nl-BE"/>
        </w:rPr>
        <w:t xml:space="preserve">] zal de aanvraag overmaken aan </w:t>
      </w:r>
      <w:bookmarkStart w:id="7" w:name="_Hlk97304315"/>
      <w:r w:rsidRPr="00715483">
        <w:rPr>
          <w:lang w:val="nl-BE"/>
        </w:rPr>
        <w:t>[</w:t>
      </w:r>
      <w:r w:rsidRPr="00715483">
        <w:rPr>
          <w:highlight w:val="yellow"/>
          <w:lang w:val="nl-BE"/>
        </w:rPr>
        <w:t>het bevoegde orgaan (bestuursorgaan of algemene vergadering)</w:t>
      </w:r>
      <w:r w:rsidRPr="00715483">
        <w:rPr>
          <w:lang w:val="nl-BE"/>
        </w:rPr>
        <w:t>].</w:t>
      </w:r>
      <w:bookmarkEnd w:id="7"/>
      <w:r w:rsidRPr="00715483">
        <w:rPr>
          <w:lang w:val="nl-BE"/>
        </w:rPr>
        <w:t xml:space="preserve"> </w:t>
      </w:r>
    </w:p>
    <w:p w14:paraId="4439DC44" w14:textId="2648DFB6" w:rsidR="00457E83" w:rsidRPr="00715483" w:rsidRDefault="00457E83" w:rsidP="00F679F5">
      <w:pPr>
        <w:jc w:val="both"/>
        <w:rPr>
          <w:lang w:val="nl-BE"/>
        </w:rPr>
      </w:pPr>
    </w:p>
    <w:p w14:paraId="6B1D0F22" w14:textId="3F7683B9" w:rsidR="00457E83" w:rsidRPr="00715483" w:rsidRDefault="00457E83" w:rsidP="00F679F5">
      <w:pPr>
        <w:jc w:val="both"/>
        <w:rPr>
          <w:lang w:val="nl-BE"/>
        </w:rPr>
      </w:pPr>
      <w:r w:rsidRPr="00715483">
        <w:rPr>
          <w:lang w:val="nl-BE"/>
        </w:rPr>
        <w:t>[</w:t>
      </w:r>
      <w:r w:rsidRPr="00F679F5">
        <w:rPr>
          <w:highlight w:val="yellow"/>
          <w:lang w:val="nl-BE"/>
        </w:rPr>
        <w:t>Het bevoegde orgaan (bestuursorgaan of algemene vergadering</w:t>
      </w:r>
      <w:r w:rsidRPr="00715483">
        <w:rPr>
          <w:lang w:val="nl-BE"/>
        </w:rPr>
        <w:t>)] neemt kennis van de kandidatuur en gaat in eerste instantie na of de kandidaat voldoet aan de toetredingsvoorwaarden</w:t>
      </w:r>
      <w:r w:rsidR="00241FCE" w:rsidRPr="00715483">
        <w:rPr>
          <w:lang w:val="nl-BE"/>
        </w:rPr>
        <w:t xml:space="preserve"> van artikel [</w:t>
      </w:r>
      <w:r w:rsidR="00DE5B84" w:rsidRPr="00F679F5">
        <w:rPr>
          <w:highlight w:val="yellow"/>
          <w:lang w:val="nl-BE"/>
        </w:rPr>
        <w:t>●</w:t>
      </w:r>
      <w:r w:rsidR="00241FCE" w:rsidRPr="00715483">
        <w:rPr>
          <w:lang w:val="nl-BE"/>
        </w:rPr>
        <w:t>] van de statuten</w:t>
      </w:r>
      <w:r w:rsidRPr="00715483">
        <w:rPr>
          <w:lang w:val="nl-BE"/>
        </w:rPr>
        <w:t>. [</w:t>
      </w:r>
      <w:r w:rsidRPr="00F679F5">
        <w:rPr>
          <w:highlight w:val="yellow"/>
          <w:lang w:val="nl-BE"/>
        </w:rPr>
        <w:t xml:space="preserve">Het bestuursorgaan </w:t>
      </w:r>
      <w:r w:rsidR="00665755" w:rsidRPr="00F679F5">
        <w:rPr>
          <w:highlight w:val="yellow"/>
          <w:lang w:val="nl-BE"/>
        </w:rPr>
        <w:t>/ De</w:t>
      </w:r>
      <w:r w:rsidRPr="00F679F5">
        <w:rPr>
          <w:highlight w:val="yellow"/>
          <w:lang w:val="nl-BE"/>
        </w:rPr>
        <w:t xml:space="preserve"> algemene vergadering</w:t>
      </w:r>
      <w:r w:rsidRPr="00715483">
        <w:rPr>
          <w:lang w:val="nl-BE"/>
        </w:rPr>
        <w:t>] kan vragen dat de kandidaat zich komt voorstellen.</w:t>
      </w:r>
    </w:p>
    <w:p w14:paraId="263B0423" w14:textId="16FED7AB" w:rsidR="00457E83" w:rsidRPr="00715483" w:rsidRDefault="00457E83" w:rsidP="00F679F5">
      <w:pPr>
        <w:jc w:val="both"/>
        <w:rPr>
          <w:lang w:val="nl-BE"/>
        </w:rPr>
      </w:pPr>
      <w:r w:rsidRPr="00715483">
        <w:rPr>
          <w:lang w:val="nl-BE"/>
        </w:rPr>
        <w:t>De motieven waarom een kandidaat al dan niet wordt aanvaard als lid, moeten [niet] worden meegedeeld aan de kandidaat. [</w:t>
      </w:r>
      <w:r w:rsidRPr="00F679F5">
        <w:rPr>
          <w:highlight w:val="yellow"/>
          <w:lang w:val="nl-BE"/>
        </w:rPr>
        <w:t xml:space="preserve">In de notulen </w:t>
      </w:r>
      <w:r w:rsidR="00BF534A" w:rsidRPr="00F679F5">
        <w:rPr>
          <w:highlight w:val="yellow"/>
          <w:lang w:val="nl-BE"/>
        </w:rPr>
        <w:t>wordt enkel</w:t>
      </w:r>
      <w:r w:rsidRPr="00F679F5">
        <w:rPr>
          <w:highlight w:val="yellow"/>
          <w:lang w:val="nl-BE"/>
        </w:rPr>
        <w:t xml:space="preserve"> vermeld dat de betrokken kandidaat al dan niet aanvaard is door het bevoegde orgaan</w:t>
      </w:r>
      <w:r w:rsidRPr="00715483">
        <w:rPr>
          <w:lang w:val="nl-BE"/>
        </w:rPr>
        <w:t>.]</w:t>
      </w:r>
    </w:p>
    <w:p w14:paraId="56F3FD91" w14:textId="066B8F91" w:rsidR="00457E83" w:rsidRPr="00715483" w:rsidRDefault="00457E83" w:rsidP="00F679F5">
      <w:pPr>
        <w:jc w:val="both"/>
        <w:rPr>
          <w:lang w:val="nl-BE"/>
        </w:rPr>
      </w:pPr>
    </w:p>
    <w:p w14:paraId="676F5C94" w14:textId="6C50A1AB" w:rsidR="00457E83" w:rsidRPr="00715483" w:rsidRDefault="00457E83" w:rsidP="00F679F5">
      <w:pPr>
        <w:jc w:val="both"/>
        <w:rPr>
          <w:lang w:val="nl-BE"/>
        </w:rPr>
      </w:pPr>
      <w:r w:rsidRPr="00715483">
        <w:rPr>
          <w:lang w:val="nl-BE"/>
        </w:rPr>
        <w:t>De [</w:t>
      </w:r>
      <w:r w:rsidRPr="00F679F5">
        <w:rPr>
          <w:highlight w:val="yellow"/>
          <w:lang w:val="nl-BE"/>
        </w:rPr>
        <w:t>aan te vullen (bijv. voorzitter, secretaris, …)</w:t>
      </w:r>
      <w:r w:rsidRPr="00715483">
        <w:rPr>
          <w:lang w:val="nl-BE"/>
        </w:rPr>
        <w:t xml:space="preserve">] deelt schriftelijk aan de betrokken kandidaat mee of hij </w:t>
      </w:r>
      <w:r w:rsidR="00BF534A" w:rsidRPr="00715483">
        <w:rPr>
          <w:lang w:val="nl-BE"/>
        </w:rPr>
        <w:t xml:space="preserve">of zij </w:t>
      </w:r>
      <w:r w:rsidRPr="00715483">
        <w:rPr>
          <w:lang w:val="nl-BE"/>
        </w:rPr>
        <w:t xml:space="preserve">aanvaard is als lid. </w:t>
      </w:r>
    </w:p>
    <w:p w14:paraId="7B78D08F" w14:textId="77777777" w:rsidR="007A6CEA" w:rsidRPr="00715483" w:rsidRDefault="007A6CEA" w:rsidP="00F679F5">
      <w:pPr>
        <w:jc w:val="both"/>
      </w:pPr>
    </w:p>
    <w:p w14:paraId="04A66690" w14:textId="7E0CC97B" w:rsidR="00457E83" w:rsidRPr="00715483" w:rsidRDefault="00457E83" w:rsidP="00F679F5">
      <w:pPr>
        <w:jc w:val="both"/>
      </w:pPr>
      <w:r w:rsidRPr="00715483">
        <w:t>[</w:t>
      </w:r>
      <w:r w:rsidRPr="00F679F5">
        <w:rPr>
          <w:b/>
          <w:bCs/>
          <w:highlight w:val="yellow"/>
        </w:rPr>
        <w:t>Opgelet:</w:t>
      </w:r>
      <w:r w:rsidRPr="00F679F5">
        <w:rPr>
          <w:highlight w:val="yellow"/>
        </w:rPr>
        <w:t xml:space="preserve"> de voorwaarden en de formaliteiten</w:t>
      </w:r>
      <w:r w:rsidR="00DA465E" w:rsidRPr="00F679F5">
        <w:rPr>
          <w:highlight w:val="yellow"/>
        </w:rPr>
        <w:t xml:space="preserve"> voor</w:t>
      </w:r>
      <w:r w:rsidRPr="00F679F5">
        <w:rPr>
          <w:highlight w:val="yellow"/>
        </w:rPr>
        <w:t xml:space="preserve"> </w:t>
      </w:r>
      <w:r w:rsidR="00DA465E" w:rsidRPr="00F679F5">
        <w:rPr>
          <w:highlight w:val="yellow"/>
        </w:rPr>
        <w:t xml:space="preserve">de </w:t>
      </w:r>
      <w:r w:rsidRPr="00F679F5">
        <w:rPr>
          <w:highlight w:val="yellow"/>
        </w:rPr>
        <w:t xml:space="preserve">toetreding van de leden </w:t>
      </w:r>
      <w:r w:rsidR="00DA465E" w:rsidRPr="00F679F5">
        <w:rPr>
          <w:highlight w:val="yellow"/>
        </w:rPr>
        <w:t xml:space="preserve">moeten </w:t>
      </w:r>
      <w:r w:rsidR="007A6CEA" w:rsidRPr="00F679F5">
        <w:rPr>
          <w:highlight w:val="yellow"/>
        </w:rPr>
        <w:t xml:space="preserve">op grond van de wet </w:t>
      </w:r>
      <w:r w:rsidRPr="00F679F5">
        <w:rPr>
          <w:highlight w:val="yellow"/>
        </w:rPr>
        <w:t xml:space="preserve">worden vermeld in de statuten. </w:t>
      </w:r>
      <w:r w:rsidR="00DA465E" w:rsidRPr="00F679F5">
        <w:rPr>
          <w:highlight w:val="yellow"/>
        </w:rPr>
        <w:t xml:space="preserve">We </w:t>
      </w:r>
      <w:r w:rsidR="00383955" w:rsidRPr="00F679F5">
        <w:rPr>
          <w:highlight w:val="yellow"/>
        </w:rPr>
        <w:t>vinden</w:t>
      </w:r>
      <w:r w:rsidR="00DA465E" w:rsidRPr="00F679F5">
        <w:rPr>
          <w:highlight w:val="yellow"/>
        </w:rPr>
        <w:t xml:space="preserve"> het wel </w:t>
      </w:r>
      <w:r w:rsidR="00430E9C" w:rsidRPr="00F679F5">
        <w:rPr>
          <w:highlight w:val="yellow"/>
        </w:rPr>
        <w:t xml:space="preserve">verdedigbaar om </w:t>
      </w:r>
      <w:r w:rsidR="00DA465E" w:rsidRPr="00F679F5">
        <w:rPr>
          <w:highlight w:val="yellow"/>
        </w:rPr>
        <w:t>bepaalde details (bv. de documenten die bij een aanvraag moeten worden gevoegd) enkel op te nemen in</w:t>
      </w:r>
      <w:r w:rsidR="00430E9C" w:rsidRPr="00F679F5">
        <w:rPr>
          <w:highlight w:val="yellow"/>
        </w:rPr>
        <w:t xml:space="preserve"> een intern reglement.]</w:t>
      </w:r>
    </w:p>
    <w:p w14:paraId="153F1348" w14:textId="77777777" w:rsidR="00457E83" w:rsidRPr="00715483" w:rsidRDefault="00457E83" w:rsidP="00F679F5">
      <w:pPr>
        <w:jc w:val="both"/>
        <w:rPr>
          <w:lang w:val="nl-BE"/>
        </w:rPr>
      </w:pPr>
    </w:p>
    <w:p w14:paraId="38470FDE" w14:textId="5BEA74F3" w:rsidR="00457E83" w:rsidRPr="00715483" w:rsidRDefault="00F679F5" w:rsidP="00F679F5">
      <w:pPr>
        <w:pStyle w:val="Heading2"/>
        <w:jc w:val="both"/>
      </w:pPr>
      <w:bookmarkStart w:id="8" w:name="_Toc99024141"/>
      <w:r>
        <w:t xml:space="preserve"> </w:t>
      </w:r>
      <w:r w:rsidR="00457E83" w:rsidRPr="00715483">
        <w:t>Lidmaatschapsbijdrage</w:t>
      </w:r>
      <w:bookmarkEnd w:id="8"/>
    </w:p>
    <w:p w14:paraId="1C80B8E0" w14:textId="77777777" w:rsidR="00457E83" w:rsidRPr="00715483" w:rsidRDefault="00457E83" w:rsidP="00F679F5">
      <w:pPr>
        <w:jc w:val="both"/>
      </w:pPr>
    </w:p>
    <w:p w14:paraId="35CF92D4" w14:textId="4B9A7157" w:rsidR="006E4164" w:rsidRPr="00715483" w:rsidRDefault="00457E83" w:rsidP="00F679F5">
      <w:pPr>
        <w:jc w:val="both"/>
      </w:pPr>
      <w:r w:rsidRPr="00715483">
        <w:t xml:space="preserve">De lidmaatschapsbijdrage dient te worden gestort op de bankrekening van de </w:t>
      </w:r>
      <w:r w:rsidR="004D0703" w:rsidRPr="00715483">
        <w:t>VZW</w:t>
      </w:r>
      <w:r w:rsidRPr="00715483">
        <w:t xml:space="preserve"> met nummer [</w:t>
      </w:r>
      <w:r w:rsidRPr="00F679F5">
        <w:rPr>
          <w:highlight w:val="yellow"/>
        </w:rPr>
        <w:t>aan te vullen</w:t>
      </w:r>
      <w:r w:rsidRPr="00715483">
        <w:t>] en dit uiterlijk [</w:t>
      </w:r>
      <w:r w:rsidRPr="00F679F5">
        <w:rPr>
          <w:highlight w:val="yellow"/>
        </w:rPr>
        <w:t>aan te vullen (bijv. één maand na een verzoek daartoe</w:t>
      </w:r>
      <w:r w:rsidR="00296F45" w:rsidRPr="00F679F5">
        <w:rPr>
          <w:highlight w:val="yellow"/>
        </w:rPr>
        <w:t>)</w:t>
      </w:r>
      <w:r w:rsidRPr="00715483">
        <w:t>].</w:t>
      </w:r>
    </w:p>
    <w:p w14:paraId="4DE31359" w14:textId="77777777" w:rsidR="00296F45" w:rsidRPr="00715483" w:rsidRDefault="00296F45" w:rsidP="00F679F5">
      <w:pPr>
        <w:jc w:val="both"/>
      </w:pPr>
    </w:p>
    <w:p w14:paraId="21D057E0" w14:textId="71EAE89B" w:rsidR="00296F45" w:rsidRPr="00715483" w:rsidRDefault="00F679F5" w:rsidP="00F679F5">
      <w:pPr>
        <w:pStyle w:val="Heading2"/>
        <w:jc w:val="both"/>
      </w:pPr>
      <w:bookmarkStart w:id="9" w:name="_Toc99024142"/>
      <w:r>
        <w:t xml:space="preserve"> </w:t>
      </w:r>
      <w:r w:rsidR="00296F45" w:rsidRPr="00715483">
        <w:t>Inzagerecht</w:t>
      </w:r>
      <w:bookmarkEnd w:id="9"/>
      <w:r w:rsidR="00296F45" w:rsidRPr="00715483">
        <w:t xml:space="preserve"> </w:t>
      </w:r>
    </w:p>
    <w:p w14:paraId="50C7DE0D" w14:textId="77777777" w:rsidR="00296F45" w:rsidRPr="00715483" w:rsidRDefault="00296F45" w:rsidP="00F679F5">
      <w:pPr>
        <w:jc w:val="both"/>
      </w:pPr>
    </w:p>
    <w:p w14:paraId="3427570C" w14:textId="434EF099" w:rsidR="00C66AA4" w:rsidRPr="00715483" w:rsidRDefault="00C66AA4" w:rsidP="00F679F5">
      <w:pPr>
        <w:jc w:val="both"/>
      </w:pPr>
      <w:r w:rsidRPr="00715483">
        <w:t xml:space="preserve">Alle leden kunnen op de zetel van de vereniging het register van de leden raadplegen. Daartoe richten zij een </w:t>
      </w:r>
      <w:r w:rsidR="00F679F5" w:rsidRPr="00715483">
        <w:t>[</w:t>
      </w:r>
      <w:r w:rsidRPr="00F679F5">
        <w:rPr>
          <w:highlight w:val="yellow"/>
        </w:rPr>
        <w:t>schriftelijk</w:t>
      </w:r>
      <w:r w:rsidR="00F679F5" w:rsidRPr="00F679F5">
        <w:rPr>
          <w:highlight w:val="yellow"/>
        </w:rPr>
        <w:t xml:space="preserve"> verzoek </w:t>
      </w:r>
      <w:r w:rsidRPr="00F679F5">
        <w:rPr>
          <w:highlight w:val="yellow"/>
        </w:rPr>
        <w:t>/</w:t>
      </w:r>
      <w:r w:rsidR="00F679F5" w:rsidRPr="00F679F5">
        <w:rPr>
          <w:highlight w:val="yellow"/>
        </w:rPr>
        <w:t>verzoek per e-</w:t>
      </w:r>
      <w:r w:rsidRPr="00F679F5">
        <w:rPr>
          <w:highlight w:val="yellow"/>
        </w:rPr>
        <w:t>mail</w:t>
      </w:r>
      <w:r w:rsidR="00F679F5">
        <w:t>]</w:t>
      </w:r>
      <w:r w:rsidRPr="00715483">
        <w:t xml:space="preserve"> aan het bestuursorgaan met wie zij een datum en het uur van de raadpleging van het register overeenkomen. Dit register kan niet worden verplaatst.</w:t>
      </w:r>
    </w:p>
    <w:p w14:paraId="01135944" w14:textId="77777777" w:rsidR="00C66AA4" w:rsidRPr="00715483" w:rsidRDefault="00C66AA4" w:rsidP="00F679F5">
      <w:pPr>
        <w:jc w:val="both"/>
      </w:pPr>
    </w:p>
    <w:p w14:paraId="421353AA" w14:textId="065DF8CC" w:rsidR="00296F45" w:rsidRPr="00715483" w:rsidRDefault="00296F45" w:rsidP="00F679F5">
      <w:pPr>
        <w:jc w:val="both"/>
      </w:pPr>
      <w:r w:rsidRPr="00715483">
        <w:t xml:space="preserve">Alle leden kunnen op de zetel van de </w:t>
      </w:r>
      <w:r w:rsidR="00D51154" w:rsidRPr="00715483">
        <w:t>VZW</w:t>
      </w:r>
      <w:r w:rsidRPr="00715483">
        <w:t xml:space="preserve"> alle notulen en besluiten van de algemene vergadering, van het bestuursorgaan en van de personen, al dan niet met een bestuursfunctie, die bij de </w:t>
      </w:r>
      <w:r w:rsidR="00D51154" w:rsidRPr="00715483">
        <w:t>VZW</w:t>
      </w:r>
      <w:r w:rsidRPr="00715483">
        <w:t xml:space="preserve"> of voor rekening ervan een mandaat bekleden, en alle boekhoudkundige stukken van de </w:t>
      </w:r>
      <w:r w:rsidR="00D51154" w:rsidRPr="00715483">
        <w:t>VZW</w:t>
      </w:r>
      <w:r w:rsidRPr="00715483">
        <w:t xml:space="preserve"> raadplegen. Daartoe richten zij een schriftelijk verzoek aan het bestuursorgaan met wie zij een datum en het uur van de raadpleging van de documenten en </w:t>
      </w:r>
      <w:r w:rsidRPr="00715483">
        <w:lastRenderedPageBreak/>
        <w:t>stukken overeenkomen. Deze kunnen niet worden verplaatst. Kopieën voor derden worden ondertekend door één of meer vertegenwoordigingsbevoegde leden van het bestuursorgaan.</w:t>
      </w:r>
      <w:r w:rsidR="00F679F5">
        <w:t xml:space="preserve"> </w:t>
      </w:r>
      <w:r w:rsidRPr="00715483">
        <w:t>[</w:t>
      </w:r>
      <w:r w:rsidRPr="00F679F5">
        <w:rPr>
          <w:b/>
          <w:bCs/>
          <w:highlight w:val="yellow"/>
        </w:rPr>
        <w:t>Opgelet:</w:t>
      </w:r>
      <w:r w:rsidRPr="00F679F5">
        <w:rPr>
          <w:highlight w:val="yellow"/>
        </w:rPr>
        <w:t xml:space="preserve"> </w:t>
      </w:r>
      <w:r w:rsidR="00B415D3" w:rsidRPr="00F679F5">
        <w:rPr>
          <w:highlight w:val="yellow"/>
        </w:rPr>
        <w:t xml:space="preserve">Het inzagerecht in het ledenregister geldt </w:t>
      </w:r>
      <w:r w:rsidR="001D2A52" w:rsidRPr="00F679F5">
        <w:rPr>
          <w:highlight w:val="yellow"/>
        </w:rPr>
        <w:t xml:space="preserve">steeds. </w:t>
      </w:r>
      <w:r w:rsidR="009979E3" w:rsidRPr="00F679F5">
        <w:rPr>
          <w:highlight w:val="yellow"/>
        </w:rPr>
        <w:t>I</w:t>
      </w:r>
      <w:r w:rsidR="001D2A52" w:rsidRPr="00F679F5">
        <w:rPr>
          <w:highlight w:val="yellow"/>
        </w:rPr>
        <w:t xml:space="preserve">nzagerecht in de notulen en boekhoudkundige stukken </w:t>
      </w:r>
      <w:r w:rsidR="00486381" w:rsidRPr="00F679F5">
        <w:rPr>
          <w:highlight w:val="yellow"/>
        </w:rPr>
        <w:t xml:space="preserve">wordt door de wet </w:t>
      </w:r>
      <w:r w:rsidR="001446BA" w:rsidRPr="00F679F5">
        <w:rPr>
          <w:highlight w:val="yellow"/>
        </w:rPr>
        <w:t xml:space="preserve">enkel </w:t>
      </w:r>
      <w:r w:rsidR="00486381" w:rsidRPr="00F679F5">
        <w:rPr>
          <w:highlight w:val="yellow"/>
        </w:rPr>
        <w:t>verleend</w:t>
      </w:r>
      <w:r w:rsidR="00D969D9" w:rsidRPr="00F679F5">
        <w:rPr>
          <w:highlight w:val="yellow"/>
        </w:rPr>
        <w:t xml:space="preserve"> aan leden voor zover</w:t>
      </w:r>
      <w:r w:rsidRPr="00F679F5">
        <w:rPr>
          <w:highlight w:val="yellow"/>
        </w:rPr>
        <w:t xml:space="preserve"> er geen commissaris werd </w:t>
      </w:r>
      <w:r w:rsidR="00D969D9" w:rsidRPr="00F679F5">
        <w:rPr>
          <w:highlight w:val="yellow"/>
        </w:rPr>
        <w:t>benoemd</w:t>
      </w:r>
      <w:r w:rsidRPr="00F679F5">
        <w:rPr>
          <w:highlight w:val="yellow"/>
        </w:rPr>
        <w:t>.</w:t>
      </w:r>
      <w:r w:rsidR="00D969D9" w:rsidRPr="00F679F5">
        <w:rPr>
          <w:highlight w:val="yellow"/>
        </w:rPr>
        <w:t xml:space="preserve">  De VZW kan er echter vrijwillig voor kiezen om dit inzagerecht ook aan leden te verlenen indien er </w:t>
      </w:r>
      <w:r w:rsidR="0045743F" w:rsidRPr="00F679F5">
        <w:rPr>
          <w:highlight w:val="yellow"/>
        </w:rPr>
        <w:t xml:space="preserve">wel </w:t>
      </w:r>
      <w:r w:rsidR="00D969D9" w:rsidRPr="00F679F5">
        <w:rPr>
          <w:highlight w:val="yellow"/>
        </w:rPr>
        <w:t xml:space="preserve">een commissaris is benoemd. In dit laatste geval, </w:t>
      </w:r>
      <w:r w:rsidR="00A951B1" w:rsidRPr="00F679F5">
        <w:rPr>
          <w:highlight w:val="yellow"/>
        </w:rPr>
        <w:t>moet dit inzagerecht</w:t>
      </w:r>
      <w:r w:rsidR="00D969D9" w:rsidRPr="00F679F5">
        <w:rPr>
          <w:highlight w:val="yellow"/>
        </w:rPr>
        <w:t xml:space="preserve"> (ook) </w:t>
      </w:r>
      <w:r w:rsidR="00A951B1" w:rsidRPr="00F679F5">
        <w:rPr>
          <w:highlight w:val="yellow"/>
        </w:rPr>
        <w:t>worden opgenomen</w:t>
      </w:r>
      <w:r w:rsidR="00D969D9" w:rsidRPr="00F679F5">
        <w:rPr>
          <w:highlight w:val="yellow"/>
        </w:rPr>
        <w:t xml:space="preserve"> in de statuten.</w:t>
      </w:r>
      <w:r w:rsidRPr="00F679F5">
        <w:rPr>
          <w:highlight w:val="yellow"/>
        </w:rPr>
        <w:t>]</w:t>
      </w:r>
    </w:p>
    <w:p w14:paraId="7A7D65FD" w14:textId="00176F67" w:rsidR="00296F45" w:rsidRPr="00715483" w:rsidRDefault="00296F45" w:rsidP="00F679F5">
      <w:pPr>
        <w:jc w:val="both"/>
      </w:pPr>
    </w:p>
    <w:p w14:paraId="37BE94D2" w14:textId="4B9D7052" w:rsidR="00296F45" w:rsidRPr="00715483" w:rsidRDefault="00F679F5" w:rsidP="00F679F5">
      <w:pPr>
        <w:pStyle w:val="Heading2"/>
        <w:jc w:val="both"/>
      </w:pPr>
      <w:bookmarkStart w:id="10" w:name="_Toc99024143"/>
      <w:r>
        <w:t xml:space="preserve"> </w:t>
      </w:r>
      <w:r w:rsidR="00296F45" w:rsidRPr="00715483">
        <w:t>Aansprakelijkheid</w:t>
      </w:r>
      <w:bookmarkEnd w:id="10"/>
    </w:p>
    <w:p w14:paraId="25600426" w14:textId="77777777" w:rsidR="00296F45" w:rsidRPr="00715483" w:rsidRDefault="00296F45" w:rsidP="00F679F5">
      <w:pPr>
        <w:jc w:val="both"/>
      </w:pPr>
    </w:p>
    <w:p w14:paraId="63FE82D2" w14:textId="5E1E4DD9" w:rsidR="00457E83" w:rsidRPr="00715483" w:rsidRDefault="00296F45" w:rsidP="00F679F5">
      <w:pPr>
        <w:jc w:val="both"/>
      </w:pPr>
      <w:r w:rsidRPr="00715483">
        <w:t>Leden zijn in d</w:t>
      </w:r>
      <w:r w:rsidR="0045743F" w:rsidRPr="00715483">
        <w:t>ie</w:t>
      </w:r>
      <w:r w:rsidRPr="00715483">
        <w:t xml:space="preserve"> hoedanigheid niet aansprakelijk voor de verbintenissen van de </w:t>
      </w:r>
      <w:r w:rsidR="0045743F" w:rsidRPr="00715483">
        <w:t>VZW</w:t>
      </w:r>
      <w:r w:rsidRPr="00715483">
        <w:t xml:space="preserve">. </w:t>
      </w:r>
    </w:p>
    <w:p w14:paraId="7BCE428F" w14:textId="101F2141" w:rsidR="008A44FB" w:rsidRPr="00715483" w:rsidRDefault="00EC1271" w:rsidP="00F679F5">
      <w:pPr>
        <w:pStyle w:val="Heading1"/>
        <w:jc w:val="both"/>
      </w:pPr>
      <w:bookmarkStart w:id="11" w:name="_Toc94798162"/>
      <w:bookmarkStart w:id="12" w:name="_Toc99024144"/>
      <w:r w:rsidRPr="00715483">
        <w:t>Werking en beschrijving</w:t>
      </w:r>
      <w:r w:rsidR="00B76CF8" w:rsidRPr="00715483">
        <w:rPr>
          <w:color w:val="9900FF"/>
        </w:rPr>
        <w:t xml:space="preserve"> </w:t>
      </w:r>
      <w:r w:rsidR="00B76CF8" w:rsidRPr="00715483">
        <w:t>van de</w:t>
      </w:r>
      <w:r w:rsidRPr="00715483">
        <w:t xml:space="preserve"> organen</w:t>
      </w:r>
      <w:r w:rsidR="00B76CF8" w:rsidRPr="00715483">
        <w:t xml:space="preserve"> van de </w:t>
      </w:r>
      <w:bookmarkEnd w:id="11"/>
      <w:r w:rsidR="00F143CE" w:rsidRPr="00715483">
        <w:t>VZW</w:t>
      </w:r>
      <w:bookmarkEnd w:id="12"/>
    </w:p>
    <w:p w14:paraId="0FA3EEFB" w14:textId="7B091C99" w:rsidR="00B76CF8" w:rsidRPr="00715483" w:rsidRDefault="00B76CF8" w:rsidP="00F679F5">
      <w:pPr>
        <w:jc w:val="both"/>
      </w:pPr>
    </w:p>
    <w:p w14:paraId="06F6D377" w14:textId="1A499E43" w:rsidR="00B76CF8" w:rsidRPr="00715483" w:rsidRDefault="00F679F5" w:rsidP="00F679F5">
      <w:pPr>
        <w:pStyle w:val="Heading2"/>
        <w:jc w:val="both"/>
      </w:pPr>
      <w:bookmarkStart w:id="13" w:name="_Toc94798163"/>
      <w:bookmarkStart w:id="14" w:name="_Toc99024145"/>
      <w:r>
        <w:t xml:space="preserve"> </w:t>
      </w:r>
      <w:r w:rsidR="00B76CF8" w:rsidRPr="00715483">
        <w:t>Algemene vergadering</w:t>
      </w:r>
      <w:bookmarkEnd w:id="13"/>
      <w:bookmarkEnd w:id="14"/>
    </w:p>
    <w:p w14:paraId="461B207F" w14:textId="77777777" w:rsidR="00B76CF8" w:rsidRPr="00715483" w:rsidRDefault="00B76CF8" w:rsidP="00F679F5">
      <w:pPr>
        <w:jc w:val="both"/>
        <w:rPr>
          <w:shd w:val="clear" w:color="auto" w:fill="FAF9F8"/>
        </w:rPr>
      </w:pPr>
    </w:p>
    <w:p w14:paraId="27069C51" w14:textId="29C045AE" w:rsidR="00EA4E52" w:rsidRPr="00715483" w:rsidRDefault="00EA4E52" w:rsidP="00F679F5">
      <w:pPr>
        <w:pStyle w:val="Heading3"/>
        <w:jc w:val="both"/>
      </w:pPr>
      <w:bookmarkStart w:id="15" w:name="_Toc99024146"/>
      <w:r w:rsidRPr="00715483">
        <w:t>Samenstelling</w:t>
      </w:r>
      <w:r w:rsidR="006A0B4B" w:rsidRPr="00715483">
        <w:t>,</w:t>
      </w:r>
      <w:r w:rsidR="00FA23D9" w:rsidRPr="00715483">
        <w:t xml:space="preserve"> bevoegdheden</w:t>
      </w:r>
      <w:r w:rsidR="006A0B4B" w:rsidRPr="00715483">
        <w:t xml:space="preserve"> en werking</w:t>
      </w:r>
      <w:bookmarkEnd w:id="15"/>
    </w:p>
    <w:p w14:paraId="7228DA40" w14:textId="17CA0B76" w:rsidR="00EA4E52" w:rsidRPr="00715483" w:rsidRDefault="00EA4E52" w:rsidP="00F679F5">
      <w:pPr>
        <w:jc w:val="both"/>
      </w:pPr>
    </w:p>
    <w:p w14:paraId="28FE9083" w14:textId="6BCCE475" w:rsidR="00280A6A" w:rsidRPr="00715483" w:rsidRDefault="00EA4E52" w:rsidP="00F679F5">
      <w:pPr>
        <w:jc w:val="both"/>
        <w:rPr>
          <w:strike/>
        </w:rPr>
      </w:pPr>
      <w:r w:rsidRPr="00715483">
        <w:t xml:space="preserve">De algemene vergadering bestaat uit alle </w:t>
      </w:r>
      <w:r w:rsidR="009159AB" w:rsidRPr="00715483">
        <w:t xml:space="preserve">stemgerechtigde </w:t>
      </w:r>
      <w:r w:rsidRPr="00715483">
        <w:t>leden van de vereniging.</w:t>
      </w:r>
    </w:p>
    <w:p w14:paraId="7C27A922" w14:textId="13519389" w:rsidR="00280A6A" w:rsidRPr="00715483" w:rsidRDefault="00280A6A" w:rsidP="00F679F5">
      <w:pPr>
        <w:jc w:val="both"/>
      </w:pPr>
    </w:p>
    <w:p w14:paraId="52D390BE" w14:textId="15493F3E" w:rsidR="00647FA3" w:rsidRPr="00715483" w:rsidRDefault="00280A6A" w:rsidP="00F679F5">
      <w:pPr>
        <w:jc w:val="both"/>
      </w:pPr>
      <w:r w:rsidRPr="00715483">
        <w:t>De algemene vergadering is het hoogste orgaan binnen de vereniging.</w:t>
      </w:r>
      <w:r w:rsidR="006E093C" w:rsidRPr="00715483">
        <w:t xml:space="preserve"> De bevoegdheden</w:t>
      </w:r>
      <w:r w:rsidR="00097B44" w:rsidRPr="00715483">
        <w:t xml:space="preserve"> en werking</w:t>
      </w:r>
      <w:r w:rsidR="006E093C" w:rsidRPr="00715483">
        <w:t xml:space="preserve"> worden uiteengezet in </w:t>
      </w:r>
      <w:r w:rsidR="00097B44" w:rsidRPr="00715483">
        <w:t xml:space="preserve">de </w:t>
      </w:r>
      <w:r w:rsidR="006E093C" w:rsidRPr="00715483">
        <w:t>artikel</w:t>
      </w:r>
      <w:r w:rsidR="00961D36" w:rsidRPr="00715483">
        <w:t>en</w:t>
      </w:r>
      <w:r w:rsidR="006E093C" w:rsidRPr="00715483">
        <w:t xml:space="preserve"> </w:t>
      </w:r>
      <w:r w:rsidR="00D24F40" w:rsidRPr="00715483">
        <w:rPr>
          <w:lang w:val="nl-BE"/>
        </w:rPr>
        <w:t>[</w:t>
      </w:r>
      <w:r w:rsidR="00D24F40" w:rsidRPr="00F679F5">
        <w:rPr>
          <w:highlight w:val="yellow"/>
          <w:lang w:val="nl-BE"/>
        </w:rPr>
        <w:t>●</w:t>
      </w:r>
      <w:r w:rsidR="00D24F40" w:rsidRPr="00715483">
        <w:rPr>
          <w:lang w:val="nl-BE"/>
        </w:rPr>
        <w:t>]</w:t>
      </w:r>
      <w:r w:rsidR="00D24F40" w:rsidRPr="00715483">
        <w:t xml:space="preserve"> </w:t>
      </w:r>
      <w:r w:rsidR="00097B44" w:rsidRPr="00715483">
        <w:t xml:space="preserve">en </w:t>
      </w:r>
      <w:r w:rsidR="00D24F40" w:rsidRPr="00715483">
        <w:rPr>
          <w:lang w:val="nl-BE"/>
        </w:rPr>
        <w:t>[</w:t>
      </w:r>
      <w:r w:rsidR="00D24F40" w:rsidRPr="00F679F5">
        <w:rPr>
          <w:highlight w:val="yellow"/>
          <w:lang w:val="nl-BE"/>
        </w:rPr>
        <w:t>●</w:t>
      </w:r>
      <w:r w:rsidR="00D24F40" w:rsidRPr="00715483">
        <w:rPr>
          <w:lang w:val="nl-BE"/>
        </w:rPr>
        <w:t>]</w:t>
      </w:r>
      <w:r w:rsidR="00D24F40" w:rsidRPr="00715483">
        <w:t xml:space="preserve"> </w:t>
      </w:r>
      <w:r w:rsidR="006E093C" w:rsidRPr="00715483">
        <w:t>van de statuten.</w:t>
      </w:r>
    </w:p>
    <w:p w14:paraId="5C1DBFB5" w14:textId="024D5CF5" w:rsidR="00E40DD3" w:rsidRPr="00715483" w:rsidRDefault="00876D1C" w:rsidP="00F679F5">
      <w:pPr>
        <w:jc w:val="both"/>
        <w:rPr>
          <w:strike/>
        </w:rPr>
      </w:pPr>
      <w:r w:rsidRPr="00715483">
        <w:rPr>
          <w:b/>
          <w:bCs/>
        </w:rPr>
        <w:t>[</w:t>
      </w:r>
      <w:r w:rsidR="00647FA3" w:rsidRPr="00715483">
        <w:rPr>
          <w:b/>
          <w:bCs/>
          <w:highlight w:val="yellow"/>
        </w:rPr>
        <w:t>Opgelet</w:t>
      </w:r>
      <w:r w:rsidR="00647FA3" w:rsidRPr="00715483">
        <w:rPr>
          <w:highlight w:val="yellow"/>
        </w:rPr>
        <w:t xml:space="preserve">: </w:t>
      </w:r>
      <w:r w:rsidR="00693567" w:rsidRPr="00715483">
        <w:rPr>
          <w:highlight w:val="yellow"/>
        </w:rPr>
        <w:t xml:space="preserve">je kan </w:t>
      </w:r>
      <w:r w:rsidR="00F679F5" w:rsidRPr="00715483">
        <w:rPr>
          <w:highlight w:val="yellow"/>
        </w:rPr>
        <w:t>ervoor</w:t>
      </w:r>
      <w:r w:rsidR="00693567" w:rsidRPr="00715483">
        <w:rPr>
          <w:highlight w:val="yellow"/>
        </w:rPr>
        <w:t xml:space="preserve"> kiezen om verschillende elementen zoals bevoegdheden, oproeping, agenda en verloop van de algemene vergadering ook in je intern reglement op te nemen. Belangrijk is echter dat die modaliteiten hoe dan ook in je statuten moeten worden vermeld</w:t>
      </w:r>
      <w:r w:rsidR="00D922E8" w:rsidRPr="00715483">
        <w:rPr>
          <w:highlight w:val="yellow"/>
        </w:rPr>
        <w:t>.</w:t>
      </w:r>
      <w:r w:rsidRPr="00715483">
        <w:t>]</w:t>
      </w:r>
    </w:p>
    <w:p w14:paraId="4D31556C" w14:textId="573AE34B" w:rsidR="00F40EAC" w:rsidRPr="00715483" w:rsidRDefault="00F40EAC" w:rsidP="00F679F5">
      <w:pPr>
        <w:jc w:val="both"/>
      </w:pPr>
    </w:p>
    <w:p w14:paraId="74D8D228" w14:textId="45C53525" w:rsidR="00040594" w:rsidRPr="00715483" w:rsidRDefault="00040594" w:rsidP="00F679F5">
      <w:pPr>
        <w:pStyle w:val="Heading3"/>
        <w:jc w:val="both"/>
      </w:pPr>
      <w:bookmarkStart w:id="16" w:name="_Toc99024147"/>
      <w:r w:rsidRPr="00715483">
        <w:t>Deelname aan de algemene vergadering</w:t>
      </w:r>
      <w:bookmarkEnd w:id="16"/>
      <w:r w:rsidRPr="00715483">
        <w:t xml:space="preserve"> </w:t>
      </w:r>
    </w:p>
    <w:p w14:paraId="0BDD6394" w14:textId="347BD14B" w:rsidR="00040594" w:rsidRPr="00715483" w:rsidRDefault="00040594" w:rsidP="00F679F5">
      <w:pPr>
        <w:jc w:val="both"/>
      </w:pPr>
    </w:p>
    <w:p w14:paraId="0D24B182" w14:textId="754A14E7" w:rsidR="00040594" w:rsidRPr="00715483" w:rsidRDefault="00040594" w:rsidP="00F679F5">
      <w:pPr>
        <w:jc w:val="both"/>
      </w:pPr>
      <w:r w:rsidRPr="00715483">
        <w:t>De leden, bestuurders en, in voorkomend geval, de commissaris</w:t>
      </w:r>
      <w:r w:rsidR="00E40DD3" w:rsidRPr="00715483">
        <w:t>(sen)</w:t>
      </w:r>
      <w:r w:rsidRPr="00715483">
        <w:t xml:space="preserve"> worden uitgenodigd voor de algemene vergadering. </w:t>
      </w:r>
    </w:p>
    <w:p w14:paraId="547609D6" w14:textId="77777777" w:rsidR="00040594" w:rsidRPr="00715483" w:rsidRDefault="00040594" w:rsidP="00F679F5">
      <w:pPr>
        <w:jc w:val="both"/>
      </w:pPr>
    </w:p>
    <w:p w14:paraId="776A580E" w14:textId="0CF1F2DB" w:rsidR="002C3027" w:rsidRPr="00715483" w:rsidRDefault="00040594" w:rsidP="00F679F5">
      <w:pPr>
        <w:jc w:val="both"/>
      </w:pPr>
      <w:r w:rsidRPr="00715483">
        <w:t>De leden kunnen zich op de algemene vergadering laten vertegenwoordigen door een ander lid [</w:t>
      </w:r>
      <w:r w:rsidRPr="00F679F5">
        <w:rPr>
          <w:highlight w:val="yellow"/>
        </w:rPr>
        <w:t>of, indien de statuten het toelaten, door een persoon die geen lid is</w:t>
      </w:r>
      <w:r w:rsidRPr="00715483">
        <w:t>].</w:t>
      </w:r>
      <w:r w:rsidR="001B70D3" w:rsidRPr="00715483">
        <w:t xml:space="preserve"> [</w:t>
      </w:r>
      <w:r w:rsidR="001B70D3" w:rsidRPr="00F679F5">
        <w:rPr>
          <w:highlight w:val="yellow"/>
        </w:rPr>
        <w:t>Een lid kan maximaal [aan te vullen] andere leden vertegenwoordigen.</w:t>
      </w:r>
      <w:r w:rsidR="001B70D3" w:rsidRPr="00715483">
        <w:t xml:space="preserve">] </w:t>
      </w:r>
    </w:p>
    <w:p w14:paraId="7A7C54B4" w14:textId="35AFDE56" w:rsidR="00040594" w:rsidRPr="00715483" w:rsidRDefault="001B70D3" w:rsidP="00F679F5">
      <w:pPr>
        <w:jc w:val="both"/>
      </w:pPr>
      <w:r w:rsidRPr="00715483">
        <w:t>[</w:t>
      </w:r>
      <w:r w:rsidRPr="00F679F5">
        <w:rPr>
          <w:b/>
          <w:bCs/>
          <w:highlight w:val="yellow"/>
        </w:rPr>
        <w:t>Opgelet</w:t>
      </w:r>
      <w:r w:rsidRPr="00F679F5">
        <w:rPr>
          <w:highlight w:val="yellow"/>
        </w:rPr>
        <w:t xml:space="preserve">: Een eventuele beperking op het aantal volmachten moet </w:t>
      </w:r>
      <w:r w:rsidR="002C3027" w:rsidRPr="00F679F5">
        <w:rPr>
          <w:highlight w:val="yellow"/>
        </w:rPr>
        <w:t>(</w:t>
      </w:r>
      <w:r w:rsidRPr="00F679F5">
        <w:rPr>
          <w:highlight w:val="yellow"/>
        </w:rPr>
        <w:t>ook</w:t>
      </w:r>
      <w:r w:rsidR="002C3027" w:rsidRPr="00F679F5">
        <w:rPr>
          <w:highlight w:val="yellow"/>
        </w:rPr>
        <w:t>)</w:t>
      </w:r>
      <w:r w:rsidRPr="00F679F5">
        <w:rPr>
          <w:highlight w:val="yellow"/>
        </w:rPr>
        <w:t xml:space="preserve"> in de statuten worden vermeld.]</w:t>
      </w:r>
    </w:p>
    <w:p w14:paraId="0ECA77AD" w14:textId="77777777" w:rsidR="00040594" w:rsidRPr="00715483" w:rsidRDefault="00040594" w:rsidP="00F679F5">
      <w:pPr>
        <w:jc w:val="both"/>
      </w:pPr>
    </w:p>
    <w:p w14:paraId="32AAA6D3" w14:textId="171B94B5" w:rsidR="00321A83" w:rsidRPr="00715483" w:rsidRDefault="00040594" w:rsidP="00F679F5">
      <w:pPr>
        <w:jc w:val="both"/>
        <w:rPr>
          <w:strike/>
        </w:rPr>
      </w:pPr>
      <w:r w:rsidRPr="00715483">
        <w:t xml:space="preserve">De aanwijzing van een volmachtdrager gebeurt schriftelijk. De </w:t>
      </w:r>
      <w:r w:rsidR="006C644F" w:rsidRPr="00715483">
        <w:t>VZW</w:t>
      </w:r>
      <w:r w:rsidRPr="00715483">
        <w:t xml:space="preserve"> dient de volmacht uiterlijk [</w:t>
      </w:r>
      <w:r w:rsidRPr="00F679F5">
        <w:rPr>
          <w:highlight w:val="yellow"/>
        </w:rPr>
        <w:t xml:space="preserve">aan te vullen (bijv. op de vijfde dag vóór de datum van de vergadering, </w:t>
      </w:r>
      <w:r w:rsidR="006C644F" w:rsidRPr="00F679F5">
        <w:rPr>
          <w:highlight w:val="yellow"/>
        </w:rPr>
        <w:t xml:space="preserve">bij </w:t>
      </w:r>
      <w:r w:rsidRPr="00F679F5">
        <w:rPr>
          <w:highlight w:val="yellow"/>
        </w:rPr>
        <w:t xml:space="preserve"> de </w:t>
      </w:r>
      <w:r w:rsidR="006C644F" w:rsidRPr="00F679F5">
        <w:rPr>
          <w:highlight w:val="yellow"/>
        </w:rPr>
        <w:t xml:space="preserve">start van de </w:t>
      </w:r>
      <w:r w:rsidRPr="00F679F5">
        <w:rPr>
          <w:highlight w:val="yellow"/>
        </w:rPr>
        <w:t>vergadering zelf)]</w:t>
      </w:r>
      <w:r w:rsidRPr="00715483">
        <w:t xml:space="preserve"> te ontvangen.</w:t>
      </w:r>
    </w:p>
    <w:p w14:paraId="06E75863" w14:textId="5ED4663C" w:rsidR="00321A83" w:rsidRPr="00715483" w:rsidRDefault="00321A83" w:rsidP="00F679F5">
      <w:pPr>
        <w:jc w:val="both"/>
      </w:pPr>
    </w:p>
    <w:p w14:paraId="1562FA65" w14:textId="5006B5E1" w:rsidR="00040594" w:rsidRPr="00715483" w:rsidRDefault="00040594" w:rsidP="00F679F5">
      <w:pPr>
        <w:jc w:val="both"/>
      </w:pPr>
      <w:r w:rsidRPr="00715483">
        <w:t>De leden, bestuurders en, in voorkomend geval, de commissaris kunnen zich op de algemene vergadering laten bijstaan door een advocaat.</w:t>
      </w:r>
      <w:r w:rsidR="00D30370" w:rsidRPr="00715483">
        <w:t xml:space="preserve"> [</w:t>
      </w:r>
      <w:r w:rsidR="00D30370" w:rsidRPr="00F679F5">
        <w:rPr>
          <w:b/>
          <w:highlight w:val="yellow"/>
        </w:rPr>
        <w:t>Opmerking</w:t>
      </w:r>
      <w:r w:rsidR="00D30370" w:rsidRPr="00F679F5">
        <w:rPr>
          <w:highlight w:val="yellow"/>
        </w:rPr>
        <w:t>: Bepalingen over de organisatie van de algemene vergadering</w:t>
      </w:r>
      <w:r w:rsidR="000760D2" w:rsidRPr="00F679F5">
        <w:rPr>
          <w:highlight w:val="yellow"/>
        </w:rPr>
        <w:t xml:space="preserve"> en de rechten van de leden</w:t>
      </w:r>
      <w:r w:rsidR="00D30370" w:rsidRPr="00F679F5">
        <w:rPr>
          <w:highlight w:val="yellow"/>
        </w:rPr>
        <w:t xml:space="preserve"> mogen niet (enkel) in het intern reglement worden opgenomen. </w:t>
      </w:r>
      <w:r w:rsidR="005729FC" w:rsidRPr="00F679F5">
        <w:rPr>
          <w:highlight w:val="yellow"/>
        </w:rPr>
        <w:t>Deze</w:t>
      </w:r>
      <w:r w:rsidR="00D30370" w:rsidRPr="00F679F5">
        <w:rPr>
          <w:highlight w:val="yellow"/>
        </w:rPr>
        <w:t xml:space="preserve"> alinea </w:t>
      </w:r>
      <w:r w:rsidR="005729FC" w:rsidRPr="00F679F5">
        <w:rPr>
          <w:highlight w:val="yellow"/>
        </w:rPr>
        <w:t xml:space="preserve">moet bijgevolg </w:t>
      </w:r>
      <w:r w:rsidR="00D30370" w:rsidRPr="00F679F5">
        <w:rPr>
          <w:highlight w:val="yellow"/>
        </w:rPr>
        <w:t xml:space="preserve">(ook) </w:t>
      </w:r>
      <w:r w:rsidR="005729FC" w:rsidRPr="00F679F5">
        <w:rPr>
          <w:highlight w:val="yellow"/>
        </w:rPr>
        <w:t>worden opgenomen</w:t>
      </w:r>
      <w:r w:rsidR="00D30370" w:rsidRPr="00F679F5">
        <w:rPr>
          <w:highlight w:val="yellow"/>
        </w:rPr>
        <w:t xml:space="preserve"> in de statuten.</w:t>
      </w:r>
      <w:r w:rsidR="00D30370" w:rsidRPr="00715483">
        <w:t>]</w:t>
      </w:r>
    </w:p>
    <w:p w14:paraId="1AE41C45" w14:textId="77777777" w:rsidR="00040594" w:rsidRPr="00715483" w:rsidRDefault="00040594" w:rsidP="00F679F5">
      <w:pPr>
        <w:jc w:val="both"/>
      </w:pPr>
    </w:p>
    <w:p w14:paraId="5AE36F74" w14:textId="39AF7699" w:rsidR="00457E83" w:rsidRPr="00715483" w:rsidRDefault="00040594" w:rsidP="00F679F5">
      <w:pPr>
        <w:jc w:val="both"/>
      </w:pPr>
      <w:r w:rsidRPr="00715483">
        <w:t xml:space="preserve">Daarnaast kunnen </w:t>
      </w:r>
      <w:r w:rsidR="001C41C3" w:rsidRPr="00715483">
        <w:t xml:space="preserve">mits akkoord van de algemene vergadering </w:t>
      </w:r>
      <w:r w:rsidR="00A26BA7" w:rsidRPr="00715483">
        <w:t>[</w:t>
      </w:r>
      <w:r w:rsidR="00A26BA7" w:rsidRPr="00F679F5">
        <w:rPr>
          <w:highlight w:val="yellow"/>
        </w:rPr>
        <w:t xml:space="preserve">aan te passen of aan te vullen: </w:t>
      </w:r>
      <w:r w:rsidR="005D1754" w:rsidRPr="00F679F5">
        <w:rPr>
          <w:highlight w:val="yellow"/>
        </w:rPr>
        <w:t>externe experten</w:t>
      </w:r>
      <w:r w:rsidR="00A26BA7" w:rsidRPr="00F679F5">
        <w:rPr>
          <w:highlight w:val="yellow"/>
        </w:rPr>
        <w:t xml:space="preserve">, </w:t>
      </w:r>
      <w:r w:rsidR="005D1754" w:rsidRPr="00F679F5">
        <w:rPr>
          <w:highlight w:val="yellow"/>
        </w:rPr>
        <w:t>personeelsleden</w:t>
      </w:r>
      <w:r w:rsidR="00A26BA7" w:rsidRPr="00F679F5">
        <w:rPr>
          <w:highlight w:val="yellow"/>
        </w:rPr>
        <w:t>, journalisten, waarnemers</w:t>
      </w:r>
      <w:r w:rsidR="005D1754" w:rsidRPr="00715483">
        <w:t>]</w:t>
      </w:r>
      <w:r w:rsidR="00457E83" w:rsidRPr="00715483">
        <w:t xml:space="preserve"> de algemene vergadering bijwonen en mogen zich, mits toestemming van degene die de vergadering voorzit, tot de algemene vergadering richten. </w:t>
      </w:r>
    </w:p>
    <w:p w14:paraId="4CB18C80" w14:textId="6CF3E0E4" w:rsidR="00457E83" w:rsidRDefault="00457E83" w:rsidP="00F679F5">
      <w:pPr>
        <w:jc w:val="both"/>
      </w:pPr>
    </w:p>
    <w:p w14:paraId="63078C61" w14:textId="33A15841" w:rsidR="00F679F5" w:rsidRDefault="00F679F5" w:rsidP="00F679F5">
      <w:pPr>
        <w:jc w:val="both"/>
      </w:pPr>
    </w:p>
    <w:p w14:paraId="4FC3887C" w14:textId="77777777" w:rsidR="00F679F5" w:rsidRPr="00715483" w:rsidRDefault="00F679F5" w:rsidP="00F679F5">
      <w:pPr>
        <w:jc w:val="both"/>
      </w:pPr>
    </w:p>
    <w:p w14:paraId="5538C6E0" w14:textId="623ACB96" w:rsidR="00457E83" w:rsidRPr="00715483" w:rsidRDefault="00457E83" w:rsidP="00F679F5">
      <w:pPr>
        <w:pStyle w:val="Heading3"/>
        <w:jc w:val="both"/>
      </w:pPr>
      <w:bookmarkStart w:id="17" w:name="_Toc99024148"/>
      <w:r w:rsidRPr="00715483">
        <w:lastRenderedPageBreak/>
        <w:t>Verloop van de algemene vergadering</w:t>
      </w:r>
      <w:bookmarkEnd w:id="17"/>
    </w:p>
    <w:p w14:paraId="04A13654" w14:textId="77777777" w:rsidR="00457E83" w:rsidRPr="00715483" w:rsidRDefault="00457E83" w:rsidP="00F679F5">
      <w:pPr>
        <w:jc w:val="both"/>
      </w:pPr>
    </w:p>
    <w:p w14:paraId="6FE40898" w14:textId="5FC3825B" w:rsidR="00040594" w:rsidRPr="00715483" w:rsidRDefault="00040594" w:rsidP="00F679F5">
      <w:pPr>
        <w:jc w:val="both"/>
      </w:pPr>
      <w:bookmarkStart w:id="18" w:name="_Hlk97311296"/>
      <w:r w:rsidRPr="00715483">
        <w:t>Bij het nemen van beslissingen zullen de leden ernaar streven hun beslissingen bij consensus te nemen en enkel in geval dit onmogelijk blijkt, beslissingen nemen bij stemming. De stemming kan gebeuren door afroeping, door handopsteking of, indien gevraagd door [</w:t>
      </w:r>
      <w:r w:rsidRPr="00F679F5">
        <w:rPr>
          <w:highlight w:val="yellow"/>
        </w:rPr>
        <w:t>aan te vullen (bijv. minstens de meerderheid van de leden die aanwezig of vertegenwoordigd zijn)</w:t>
      </w:r>
      <w:r w:rsidRPr="00715483">
        <w:t xml:space="preserve">], door geheime stemming per stembrief. Bij stemming over personen zal de stemming steeds geheim zijn. </w:t>
      </w:r>
      <w:r w:rsidR="00E83D43" w:rsidRPr="00715483">
        <w:t>[</w:t>
      </w:r>
      <w:r w:rsidR="00E83D43" w:rsidRPr="00715483">
        <w:rPr>
          <w:b/>
          <w:bCs/>
          <w:highlight w:val="yellow"/>
        </w:rPr>
        <w:t>Opmerking</w:t>
      </w:r>
      <w:r w:rsidR="00E83D43" w:rsidRPr="00715483">
        <w:rPr>
          <w:highlight w:val="yellow"/>
        </w:rPr>
        <w:t xml:space="preserve">: </w:t>
      </w:r>
      <w:r w:rsidR="00E16B02" w:rsidRPr="00715483">
        <w:rPr>
          <w:highlight w:val="yellow"/>
        </w:rPr>
        <w:t xml:space="preserve">Bepalingen </w:t>
      </w:r>
      <w:r w:rsidR="002C2692" w:rsidRPr="00715483">
        <w:rPr>
          <w:highlight w:val="yellow"/>
        </w:rPr>
        <w:t>over</w:t>
      </w:r>
      <w:r w:rsidR="00E16B02" w:rsidRPr="00715483">
        <w:rPr>
          <w:highlight w:val="yellow"/>
        </w:rPr>
        <w:t xml:space="preserve"> de wijze van stemming dienen (ook) in de statuten te worden opgenomen.</w:t>
      </w:r>
      <w:r w:rsidR="00E16B02" w:rsidRPr="00715483">
        <w:t>]</w:t>
      </w:r>
    </w:p>
    <w:p w14:paraId="3A2504A2" w14:textId="37963BAF" w:rsidR="009A01F4" w:rsidRPr="00715483" w:rsidRDefault="009A01F4" w:rsidP="00F679F5">
      <w:pPr>
        <w:jc w:val="both"/>
      </w:pPr>
    </w:p>
    <w:p w14:paraId="197C8484" w14:textId="1E4AB2BA" w:rsidR="009A01F4" w:rsidRPr="00715483" w:rsidRDefault="009A01F4" w:rsidP="00F679F5">
      <w:pPr>
        <w:jc w:val="both"/>
      </w:pPr>
      <w:r w:rsidRPr="00715483">
        <w:t>Voor de toepasselijke aanwezigheids- en meerderheidsvereisten wordt verwezen naar de wet en de statuten.</w:t>
      </w:r>
    </w:p>
    <w:bookmarkEnd w:id="18"/>
    <w:p w14:paraId="551206D3" w14:textId="6A248002" w:rsidR="00040594" w:rsidRPr="00715483" w:rsidRDefault="00040594" w:rsidP="00F679F5">
      <w:pPr>
        <w:jc w:val="both"/>
      </w:pPr>
    </w:p>
    <w:p w14:paraId="19BA7EAE" w14:textId="1A4511D8" w:rsidR="00B76CF8" w:rsidRPr="00715483" w:rsidRDefault="00040594" w:rsidP="00F679F5">
      <w:pPr>
        <w:jc w:val="both"/>
      </w:pPr>
      <w:r w:rsidRPr="00715483">
        <w:t xml:space="preserve">Op elke algemene vergadering wordt een aanwezigheidslijst bijgehouden. Deze aanwezigheidslijst wordt aangehecht aan de notulen van de vergadering. </w:t>
      </w:r>
    </w:p>
    <w:p w14:paraId="48DA5E1B" w14:textId="52F51940" w:rsidR="00CD6E37" w:rsidRPr="00715483" w:rsidRDefault="00CD6E37" w:rsidP="00F679F5">
      <w:pPr>
        <w:jc w:val="both"/>
      </w:pPr>
    </w:p>
    <w:p w14:paraId="1FD69574" w14:textId="495D9048" w:rsidR="00CD6E37" w:rsidRPr="00715483" w:rsidRDefault="00CD6E37" w:rsidP="00F679F5">
      <w:pPr>
        <w:pStyle w:val="Heading3"/>
        <w:jc w:val="both"/>
      </w:pPr>
      <w:bookmarkStart w:id="19" w:name="_Toc99024149"/>
      <w:r w:rsidRPr="00715483">
        <w:t>Notulen</w:t>
      </w:r>
      <w:bookmarkEnd w:id="19"/>
    </w:p>
    <w:p w14:paraId="257500E3" w14:textId="3AB142AC" w:rsidR="00CD6E37" w:rsidRPr="00715483" w:rsidRDefault="00CD6E37" w:rsidP="00F679F5">
      <w:pPr>
        <w:jc w:val="both"/>
      </w:pPr>
    </w:p>
    <w:p w14:paraId="3A108F5B" w14:textId="77777777" w:rsidR="003017C8" w:rsidRPr="00715483" w:rsidRDefault="003017C8" w:rsidP="00F679F5">
      <w:pPr>
        <w:jc w:val="both"/>
      </w:pPr>
      <w:r w:rsidRPr="00715483">
        <w:t>[</w:t>
      </w:r>
      <w:r w:rsidRPr="00AD7685">
        <w:rPr>
          <w:highlight w:val="yellow"/>
        </w:rPr>
        <w:t>aan te vullen, bv. de secretaris of een aanwezig directielid</w:t>
      </w:r>
      <w:r w:rsidRPr="00715483">
        <w:t>] maakt een verslag op van elke vergadering van het bestuursorgaan. Dit verslag bevat minstens de volgende gegevens:</w:t>
      </w:r>
    </w:p>
    <w:p w14:paraId="28585CCB" w14:textId="77777777" w:rsidR="003017C8" w:rsidRPr="00715483" w:rsidRDefault="003017C8" w:rsidP="00F679F5">
      <w:pPr>
        <w:jc w:val="both"/>
      </w:pPr>
    </w:p>
    <w:p w14:paraId="60EC9D34" w14:textId="77777777" w:rsidR="003017C8" w:rsidRPr="00715483" w:rsidRDefault="003017C8" w:rsidP="00F679F5">
      <w:pPr>
        <w:pStyle w:val="ListParagraph"/>
        <w:numPr>
          <w:ilvl w:val="0"/>
          <w:numId w:val="29"/>
        </w:numPr>
        <w:jc w:val="both"/>
      </w:pPr>
      <w:r w:rsidRPr="00715483">
        <w:t>De datum en plaats (of manier) van vergaderen;</w:t>
      </w:r>
    </w:p>
    <w:p w14:paraId="7057BC57" w14:textId="107D4821" w:rsidR="003017C8" w:rsidRPr="00715483" w:rsidRDefault="003017C8" w:rsidP="00F679F5">
      <w:pPr>
        <w:pStyle w:val="ListParagraph"/>
        <w:numPr>
          <w:ilvl w:val="0"/>
          <w:numId w:val="29"/>
        </w:numPr>
        <w:jc w:val="both"/>
      </w:pPr>
      <w:r w:rsidRPr="00715483">
        <w:t>De namen van de aanwezige, vertegenwoordigde, verontschuldigde en afwezige</w:t>
      </w:r>
      <w:r w:rsidR="00853347" w:rsidRPr="00715483">
        <w:t xml:space="preserve"> leden en andere deelnemers aan de vergadering</w:t>
      </w:r>
      <w:r w:rsidRPr="00715483">
        <w:t>;</w:t>
      </w:r>
    </w:p>
    <w:p w14:paraId="70E13762" w14:textId="76ADF9F4" w:rsidR="003017C8" w:rsidRPr="00715483" w:rsidRDefault="003017C8" w:rsidP="00F679F5">
      <w:pPr>
        <w:pStyle w:val="ListParagraph"/>
        <w:numPr>
          <w:ilvl w:val="0"/>
          <w:numId w:val="29"/>
        </w:numPr>
        <w:jc w:val="both"/>
      </w:pPr>
      <w:r w:rsidRPr="00715483">
        <w:t>De behandelde agendapunten, een beknopte weergave van de beraadslaging en de genomen besluiten.</w:t>
      </w:r>
    </w:p>
    <w:p w14:paraId="0B16AC75" w14:textId="77777777" w:rsidR="003017C8" w:rsidRPr="00715483" w:rsidRDefault="003017C8" w:rsidP="00F679F5">
      <w:pPr>
        <w:jc w:val="both"/>
      </w:pPr>
    </w:p>
    <w:p w14:paraId="7FE2AFBC" w14:textId="3561C112" w:rsidR="003017C8" w:rsidRPr="00715483" w:rsidRDefault="003017C8" w:rsidP="00F679F5">
      <w:pPr>
        <w:jc w:val="both"/>
      </w:pPr>
      <w:r w:rsidRPr="00715483">
        <w:t xml:space="preserve">Het verslag wordt op de eerstvolgende vergadering van </w:t>
      </w:r>
      <w:r w:rsidR="00FA1E2B" w:rsidRPr="00715483">
        <w:t>de algemene vergadering</w:t>
      </w:r>
      <w:r w:rsidRPr="00715483">
        <w:t xml:space="preserve"> ter goedkeuring voorgelegd. Het verslag wordt ondertekend door de </w:t>
      </w:r>
      <w:r w:rsidR="00FA1E2B" w:rsidRPr="00715483">
        <w:t>[</w:t>
      </w:r>
      <w:r w:rsidRPr="00AD7685">
        <w:rPr>
          <w:highlight w:val="yellow"/>
        </w:rPr>
        <w:t>voorzitter</w:t>
      </w:r>
      <w:r w:rsidR="00FA1E2B" w:rsidRPr="00715483">
        <w:t>]</w:t>
      </w:r>
      <w:r w:rsidRPr="00715483">
        <w:t>. In geval van hoogdringendheid kan het verslag ook worden goedgekeurd op het einde van de vergadering waarop het verslag betrekking heeft.</w:t>
      </w:r>
    </w:p>
    <w:p w14:paraId="2C97FA83" w14:textId="57B8FF50" w:rsidR="00625AF3" w:rsidRPr="00715483" w:rsidRDefault="00625AF3" w:rsidP="00F679F5">
      <w:pPr>
        <w:jc w:val="both"/>
      </w:pPr>
    </w:p>
    <w:p w14:paraId="3D578738" w14:textId="5327A97F" w:rsidR="00CD6E37" w:rsidRPr="00715483" w:rsidRDefault="00625AF3" w:rsidP="00F679F5">
      <w:pPr>
        <w:jc w:val="both"/>
      </w:pPr>
      <w:r w:rsidRPr="00715483">
        <w:t>[</w:t>
      </w:r>
      <w:r w:rsidRPr="00AD7685">
        <w:rPr>
          <w:b/>
          <w:bCs/>
          <w:highlight w:val="yellow"/>
        </w:rPr>
        <w:t>Opmerking</w:t>
      </w:r>
      <w:r w:rsidRPr="00AD7685">
        <w:rPr>
          <w:highlight w:val="yellow"/>
        </w:rPr>
        <w:t>: De bepaling over de ondertekening van de notulen wordt best ook in de statuten vermeld.]</w:t>
      </w:r>
    </w:p>
    <w:p w14:paraId="75801379" w14:textId="77777777" w:rsidR="00A26BA7" w:rsidRPr="00715483" w:rsidRDefault="00A26BA7" w:rsidP="00F679F5">
      <w:pPr>
        <w:jc w:val="both"/>
      </w:pPr>
    </w:p>
    <w:p w14:paraId="0B3F470F" w14:textId="36064620" w:rsidR="00080006" w:rsidRPr="00715483" w:rsidRDefault="00B23674" w:rsidP="00F679F5">
      <w:pPr>
        <w:pStyle w:val="Heading2"/>
        <w:jc w:val="both"/>
      </w:pPr>
      <w:bookmarkStart w:id="20" w:name="_Toc94798164"/>
      <w:bookmarkStart w:id="21" w:name="_Toc99024150"/>
      <w:r w:rsidRPr="00715483">
        <w:t>Het b</w:t>
      </w:r>
      <w:r w:rsidR="00080006" w:rsidRPr="00715483">
        <w:t>estuur</w:t>
      </w:r>
      <w:r w:rsidRPr="00715483">
        <w:t>sorgaan</w:t>
      </w:r>
      <w:bookmarkEnd w:id="20"/>
      <w:bookmarkEnd w:id="21"/>
    </w:p>
    <w:p w14:paraId="52F7DE67" w14:textId="0A1BE90B" w:rsidR="00080006" w:rsidRPr="00715483" w:rsidRDefault="00080006" w:rsidP="00F679F5">
      <w:pPr>
        <w:jc w:val="both"/>
      </w:pPr>
    </w:p>
    <w:p w14:paraId="36D98536" w14:textId="670AC9FF" w:rsidR="00271BB1" w:rsidRPr="00715483" w:rsidRDefault="00945E3E" w:rsidP="00F679F5">
      <w:pPr>
        <w:pStyle w:val="Heading3"/>
        <w:numPr>
          <w:ilvl w:val="0"/>
          <w:numId w:val="33"/>
        </w:numPr>
        <w:jc w:val="both"/>
      </w:pPr>
      <w:bookmarkStart w:id="22" w:name="_Toc94798165"/>
      <w:bookmarkStart w:id="23" w:name="_Toc99024151"/>
      <w:r w:rsidRPr="00715483">
        <w:t>Samenstelling</w:t>
      </w:r>
      <w:bookmarkEnd w:id="22"/>
      <w:bookmarkEnd w:id="23"/>
      <w:r w:rsidRPr="00715483">
        <w:t xml:space="preserve"> </w:t>
      </w:r>
    </w:p>
    <w:p w14:paraId="51D84275" w14:textId="77777777" w:rsidR="00271BB1" w:rsidRPr="00715483" w:rsidRDefault="00271BB1" w:rsidP="00F679F5">
      <w:pPr>
        <w:jc w:val="both"/>
      </w:pPr>
    </w:p>
    <w:p w14:paraId="27C87FA7" w14:textId="6657E982" w:rsidR="00F76720" w:rsidRPr="00715483" w:rsidRDefault="006D2926" w:rsidP="00F679F5">
      <w:pPr>
        <w:jc w:val="both"/>
      </w:pPr>
      <w:r w:rsidRPr="00715483">
        <w:t xml:space="preserve">Het bestuursorgaan </w:t>
      </w:r>
      <w:r w:rsidR="005605A2" w:rsidRPr="00715483">
        <w:t xml:space="preserve">wordt </w:t>
      </w:r>
      <w:r w:rsidR="00F76720" w:rsidRPr="00715483">
        <w:t>benoemd</w:t>
      </w:r>
      <w:r w:rsidR="00FB152A" w:rsidRPr="00715483">
        <w:t xml:space="preserve"> </w:t>
      </w:r>
      <w:r w:rsidR="005605A2" w:rsidRPr="00715483">
        <w:t xml:space="preserve">door de algemene vergadering, </w:t>
      </w:r>
      <w:r w:rsidR="00FB152A" w:rsidRPr="00715483">
        <w:t xml:space="preserve">in overeenstemming met artikel </w:t>
      </w:r>
      <w:r w:rsidR="00D741BD" w:rsidRPr="00715483">
        <w:t>[</w:t>
      </w:r>
      <w:r w:rsidR="00D741BD" w:rsidRPr="00715483">
        <w:rPr>
          <w:highlight w:val="yellow"/>
        </w:rPr>
        <w:t>●</w:t>
      </w:r>
      <w:r w:rsidR="00D741BD" w:rsidRPr="00715483">
        <w:t>]</w:t>
      </w:r>
      <w:r w:rsidR="00FB152A" w:rsidRPr="00715483">
        <w:t xml:space="preserve"> van de statuten.</w:t>
      </w:r>
    </w:p>
    <w:p w14:paraId="169FAE73" w14:textId="77777777" w:rsidR="00F76720" w:rsidRPr="00715483" w:rsidRDefault="00F76720" w:rsidP="00F679F5">
      <w:pPr>
        <w:jc w:val="both"/>
      </w:pPr>
    </w:p>
    <w:p w14:paraId="70748E72" w14:textId="0A8D8A3F" w:rsidR="00D97281" w:rsidRPr="00715483" w:rsidRDefault="00CC5F93" w:rsidP="00F679F5">
      <w:pPr>
        <w:jc w:val="both"/>
      </w:pPr>
      <w:r w:rsidRPr="00715483">
        <w:t xml:space="preserve">De </w:t>
      </w:r>
      <w:r w:rsidR="003B1728" w:rsidRPr="00715483">
        <w:t>VZW</w:t>
      </w:r>
      <w:r w:rsidRPr="00715483">
        <w:t xml:space="preserve"> streeft naar een </w:t>
      </w:r>
      <w:r w:rsidR="0064015C" w:rsidRPr="00715483">
        <w:t xml:space="preserve">evenwichtige </w:t>
      </w:r>
      <w:r w:rsidR="007D17F5" w:rsidRPr="00715483">
        <w:t xml:space="preserve">en </w:t>
      </w:r>
      <w:r w:rsidR="00625D6A" w:rsidRPr="00715483">
        <w:t xml:space="preserve">complementaire </w:t>
      </w:r>
      <w:r w:rsidR="0064015C" w:rsidRPr="00715483">
        <w:t xml:space="preserve">samenstelling van het bestuursorgaan, met een gelijkwaardige </w:t>
      </w:r>
      <w:r w:rsidRPr="00715483">
        <w:t xml:space="preserve">genderverhouding en </w:t>
      </w:r>
      <w:r w:rsidR="00A6205A" w:rsidRPr="00715483">
        <w:t xml:space="preserve">met </w:t>
      </w:r>
      <w:r w:rsidR="00DD6965" w:rsidRPr="00715483">
        <w:t>bijzondere aandacht voor diversiteit</w:t>
      </w:r>
      <w:r w:rsidRPr="00715483">
        <w:t xml:space="preserve">. </w:t>
      </w:r>
    </w:p>
    <w:p w14:paraId="066D1C47" w14:textId="77777777" w:rsidR="00D97281" w:rsidRPr="00715483" w:rsidRDefault="00D97281" w:rsidP="00F679F5">
      <w:pPr>
        <w:jc w:val="both"/>
      </w:pPr>
    </w:p>
    <w:p w14:paraId="5D33C6FF" w14:textId="0300EB3E" w:rsidR="005452E3" w:rsidRPr="00715483" w:rsidRDefault="00CC5F93" w:rsidP="00F679F5">
      <w:pPr>
        <w:jc w:val="both"/>
      </w:pPr>
      <w:r w:rsidRPr="00715483">
        <w:t xml:space="preserve">Bestuurders worden voor een </w:t>
      </w:r>
      <w:r w:rsidR="00243A2C" w:rsidRPr="00715483">
        <w:t>termijn van [</w:t>
      </w:r>
      <w:r w:rsidR="00243A2C" w:rsidRPr="00AD7685">
        <w:rPr>
          <w:highlight w:val="yellow"/>
        </w:rPr>
        <w:t>aan te vullen, bv. vier jaar</w:t>
      </w:r>
      <w:r w:rsidR="00243A2C" w:rsidRPr="00715483">
        <w:t>]</w:t>
      </w:r>
      <w:r w:rsidRPr="00715483">
        <w:t xml:space="preserve"> aangesteld</w:t>
      </w:r>
      <w:r w:rsidR="00AD7685">
        <w:t>.</w:t>
      </w:r>
      <w:r w:rsidRPr="00715483">
        <w:t xml:space="preserve"> </w:t>
      </w:r>
      <w:r w:rsidR="00AD7685">
        <w:t>H</w:t>
      </w:r>
      <w:r w:rsidRPr="00715483">
        <w:t>un mandaat is</w:t>
      </w:r>
      <w:r w:rsidR="00A75F11" w:rsidRPr="00715483">
        <w:rPr>
          <w:color w:val="767171" w:themeColor="background2" w:themeShade="80"/>
        </w:rPr>
        <w:t xml:space="preserve"> [</w:t>
      </w:r>
      <w:r w:rsidR="00A75F11" w:rsidRPr="00AD7685">
        <w:rPr>
          <w:highlight w:val="yellow"/>
        </w:rPr>
        <w:t xml:space="preserve">maximaal </w:t>
      </w:r>
      <w:r w:rsidR="0097233A" w:rsidRPr="00AD7685">
        <w:rPr>
          <w:highlight w:val="yellow"/>
        </w:rPr>
        <w:t>eenmaal of tweemaal</w:t>
      </w:r>
      <w:r w:rsidRPr="00AD7685">
        <w:rPr>
          <w:highlight w:val="yellow"/>
        </w:rPr>
        <w:t xml:space="preserve"> </w:t>
      </w:r>
      <w:r w:rsidR="00A75F11" w:rsidRPr="00AD7685">
        <w:rPr>
          <w:highlight w:val="yellow"/>
        </w:rPr>
        <w:t>opeenvolgend</w:t>
      </w:r>
      <w:r w:rsidR="00E96CF1" w:rsidRPr="00715483">
        <w:t>]</w:t>
      </w:r>
      <w:r w:rsidR="00A75F11" w:rsidRPr="00715483">
        <w:t xml:space="preserve"> </w:t>
      </w:r>
      <w:r w:rsidRPr="00715483">
        <w:t>hernieuwbaar.</w:t>
      </w:r>
      <w:r w:rsidR="008E724C" w:rsidRPr="00715483">
        <w:t xml:space="preserve"> </w:t>
      </w:r>
      <w:r w:rsidR="00BA18E9" w:rsidRPr="00715483">
        <w:t xml:space="preserve">Een </w:t>
      </w:r>
      <w:r w:rsidR="005A741B" w:rsidRPr="00715483">
        <w:t xml:space="preserve">gewezen bestuurder </w:t>
      </w:r>
      <w:r w:rsidR="00DB5148" w:rsidRPr="00715483">
        <w:t>die de maximale mandaatstermijn heeft</w:t>
      </w:r>
      <w:r w:rsidR="005452E3" w:rsidRPr="00715483">
        <w:t xml:space="preserve"> vervuld,</w:t>
      </w:r>
      <w:r w:rsidR="00DB5148" w:rsidRPr="00715483">
        <w:t xml:space="preserve"> </w:t>
      </w:r>
      <w:r w:rsidR="005A741B" w:rsidRPr="00715483">
        <w:t>kan zich gedurende [</w:t>
      </w:r>
      <w:r w:rsidR="005A741B" w:rsidRPr="00AD7685">
        <w:rPr>
          <w:highlight w:val="yellow"/>
        </w:rPr>
        <w:t>aan te vullen, bv. 2 jaren</w:t>
      </w:r>
      <w:r w:rsidR="005A741B" w:rsidRPr="00715483">
        <w:t>] niet voor herbenoeming in het bestuursorgaan kandidaat stellen</w:t>
      </w:r>
      <w:r w:rsidR="00DB5148" w:rsidRPr="00715483">
        <w:t xml:space="preserve">. </w:t>
      </w:r>
    </w:p>
    <w:p w14:paraId="17CD54B5" w14:textId="2A74C845" w:rsidR="00CC5F93" w:rsidRPr="00715483" w:rsidRDefault="008E724C" w:rsidP="00F679F5">
      <w:pPr>
        <w:jc w:val="both"/>
      </w:pPr>
      <w:r w:rsidRPr="00715483">
        <w:t>[</w:t>
      </w:r>
      <w:r w:rsidRPr="00715483">
        <w:rPr>
          <w:b/>
          <w:bCs/>
          <w:highlight w:val="yellow"/>
        </w:rPr>
        <w:t>Opmerking</w:t>
      </w:r>
      <w:r w:rsidRPr="00715483">
        <w:rPr>
          <w:highlight w:val="yellow"/>
        </w:rPr>
        <w:t>:</w:t>
      </w:r>
      <w:r w:rsidR="00316A48" w:rsidRPr="00715483">
        <w:rPr>
          <w:highlight w:val="yellow"/>
        </w:rPr>
        <w:t xml:space="preserve"> De duur van bestuursmandaten en </w:t>
      </w:r>
      <w:r w:rsidR="006D6696" w:rsidRPr="00715483">
        <w:rPr>
          <w:highlight w:val="yellow"/>
        </w:rPr>
        <w:t xml:space="preserve">eventuele </w:t>
      </w:r>
      <w:r w:rsidR="00316A48" w:rsidRPr="00715483">
        <w:rPr>
          <w:highlight w:val="yellow"/>
        </w:rPr>
        <w:t xml:space="preserve">beperkingen op </w:t>
      </w:r>
      <w:r w:rsidR="006D6696" w:rsidRPr="00715483">
        <w:rPr>
          <w:highlight w:val="yellow"/>
        </w:rPr>
        <w:t xml:space="preserve">de hernieuwbaarheid ervan </w:t>
      </w:r>
      <w:r w:rsidR="00316A48" w:rsidRPr="00715483">
        <w:rPr>
          <w:highlight w:val="yellow"/>
        </w:rPr>
        <w:t>moet</w:t>
      </w:r>
      <w:r w:rsidR="006D6696" w:rsidRPr="00715483">
        <w:rPr>
          <w:highlight w:val="yellow"/>
        </w:rPr>
        <w:t>en</w:t>
      </w:r>
      <w:r w:rsidR="00316A48" w:rsidRPr="00715483">
        <w:rPr>
          <w:highlight w:val="yellow"/>
        </w:rPr>
        <w:t xml:space="preserve"> (ook) in de statuten worden opgenomen.</w:t>
      </w:r>
      <w:r w:rsidR="00316A48" w:rsidRPr="00715483">
        <w:t>]</w:t>
      </w:r>
    </w:p>
    <w:p w14:paraId="025C7932" w14:textId="292949F0" w:rsidR="006E0928" w:rsidRPr="00715483" w:rsidRDefault="006E0928" w:rsidP="00F679F5">
      <w:pPr>
        <w:jc w:val="both"/>
      </w:pPr>
    </w:p>
    <w:p w14:paraId="30064279" w14:textId="32BC5088" w:rsidR="006E0928" w:rsidRPr="00715483" w:rsidRDefault="00075E07" w:rsidP="00F679F5">
      <w:pPr>
        <w:jc w:val="both"/>
      </w:pPr>
      <w:r w:rsidRPr="00715483">
        <w:t xml:space="preserve">Met het oog op het verzekeren van de continuïteit binnen het bestuursorgaan, wordt ernaar gestreefd </w:t>
      </w:r>
      <w:r w:rsidR="006E0928" w:rsidRPr="00715483">
        <w:t>dat niet alle bestuursmandaten tegelijkertijd aflopen</w:t>
      </w:r>
      <w:r w:rsidRPr="00715483">
        <w:t>.</w:t>
      </w:r>
    </w:p>
    <w:p w14:paraId="33C9BB05" w14:textId="633741B5" w:rsidR="00CC5F93" w:rsidRPr="00715483" w:rsidRDefault="00CC5F93" w:rsidP="00F679F5">
      <w:pPr>
        <w:jc w:val="both"/>
      </w:pPr>
    </w:p>
    <w:p w14:paraId="59E0B829" w14:textId="114E5CF1" w:rsidR="007A64F9" w:rsidRPr="00715483" w:rsidRDefault="007A64F9" w:rsidP="00F679F5">
      <w:pPr>
        <w:jc w:val="both"/>
      </w:pPr>
      <w:r w:rsidRPr="00715483">
        <w:t xml:space="preserve">Het bestuursorgaan houdt een bestuurdersmatrix bij, met een overzicht van de aanwezige en gewenste competenties van </w:t>
      </w:r>
      <w:r w:rsidR="00A433F3" w:rsidRPr="00715483">
        <w:t xml:space="preserve">de leden van </w:t>
      </w:r>
      <w:r w:rsidRPr="00715483">
        <w:t>het bestuursorgaan.</w:t>
      </w:r>
    </w:p>
    <w:p w14:paraId="120B4769" w14:textId="77777777" w:rsidR="007A64F9" w:rsidRPr="00715483" w:rsidRDefault="007A64F9" w:rsidP="00F679F5">
      <w:pPr>
        <w:jc w:val="both"/>
      </w:pPr>
    </w:p>
    <w:p w14:paraId="46DB1749" w14:textId="17571807" w:rsidR="00945E3E" w:rsidRPr="00715483" w:rsidRDefault="000D1B79" w:rsidP="00F679F5">
      <w:pPr>
        <w:jc w:val="both"/>
      </w:pPr>
      <w:r w:rsidRPr="00715483">
        <w:t>Bij de zoektocht naar een nieuwe bestuurder</w:t>
      </w:r>
      <w:r w:rsidR="00A007FF" w:rsidRPr="00715483">
        <w:rPr>
          <w:b/>
          <w:bCs/>
        </w:rPr>
        <w:t xml:space="preserve"> </w:t>
      </w:r>
      <w:r w:rsidR="00271BB1" w:rsidRPr="00715483">
        <w:t xml:space="preserve">stelt </w:t>
      </w:r>
      <w:r w:rsidRPr="00715483">
        <w:t>het bestuursorgaan</w:t>
      </w:r>
      <w:r w:rsidR="000E57BE" w:rsidRPr="00715483">
        <w:t>, met behulp van de bestuurdersmatrix,</w:t>
      </w:r>
      <w:r w:rsidRPr="00715483">
        <w:t xml:space="preserve"> </w:t>
      </w:r>
      <w:r w:rsidR="00D97A5C" w:rsidRPr="00715483">
        <w:t>een lijst op met competenties waarnaar idealiter gezocht wordt in een nieuwe bestuurder</w:t>
      </w:r>
      <w:r w:rsidR="007A64F9" w:rsidRPr="00715483">
        <w:t>.</w:t>
      </w:r>
    </w:p>
    <w:p w14:paraId="08A4900B" w14:textId="77777777" w:rsidR="00945E3E" w:rsidRPr="00715483" w:rsidRDefault="00945E3E" w:rsidP="00F679F5">
      <w:pPr>
        <w:jc w:val="both"/>
      </w:pPr>
    </w:p>
    <w:p w14:paraId="0C2B09E0" w14:textId="0F5534FA" w:rsidR="00057C57" w:rsidRPr="00715483" w:rsidRDefault="00057C57" w:rsidP="00F679F5">
      <w:pPr>
        <w:pStyle w:val="Heading3"/>
        <w:jc w:val="both"/>
      </w:pPr>
      <w:bookmarkStart w:id="24" w:name="_Toc94798166"/>
      <w:bookmarkStart w:id="25" w:name="_Toc99024152"/>
      <w:r w:rsidRPr="00715483">
        <w:t>Functie en bevoegdheden</w:t>
      </w:r>
      <w:bookmarkEnd w:id="24"/>
      <w:bookmarkEnd w:id="25"/>
    </w:p>
    <w:p w14:paraId="78C56B78" w14:textId="77777777" w:rsidR="00057C57" w:rsidRPr="00715483" w:rsidRDefault="00057C57" w:rsidP="00F679F5">
      <w:pPr>
        <w:jc w:val="both"/>
      </w:pPr>
    </w:p>
    <w:p w14:paraId="425833F2" w14:textId="4F140949" w:rsidR="001C0C50" w:rsidRPr="00715483" w:rsidRDefault="00DB3A8D" w:rsidP="00F679F5">
      <w:pPr>
        <w:jc w:val="both"/>
      </w:pPr>
      <w:r w:rsidRPr="00715483">
        <w:t xml:space="preserve">Het bestuursorgaan waakt over de uitvoering van de missie en visie van de </w:t>
      </w:r>
      <w:r w:rsidR="00625D6A" w:rsidRPr="00715483">
        <w:t>VZW</w:t>
      </w:r>
      <w:r w:rsidRPr="00715483">
        <w:t xml:space="preserve">. </w:t>
      </w:r>
      <w:r w:rsidR="00EE0FF7" w:rsidRPr="00715483">
        <w:t>Het bestuursorgaan neemt de verantwoordelijkheid</w:t>
      </w:r>
      <w:r w:rsidR="00ED170C" w:rsidRPr="00715483">
        <w:t xml:space="preserve"> op om </w:t>
      </w:r>
      <w:r w:rsidR="009441CA" w:rsidRPr="00715483">
        <w:t>de</w:t>
      </w:r>
      <w:r w:rsidR="005B321F" w:rsidRPr="00715483">
        <w:t xml:space="preserve"> directie</w:t>
      </w:r>
      <w:r w:rsidR="00E56542" w:rsidRPr="00715483">
        <w:t xml:space="preserve"> op strategisch niveau te sturen</w:t>
      </w:r>
      <w:r w:rsidR="00650C01" w:rsidRPr="00715483">
        <w:t>, te adviseren</w:t>
      </w:r>
      <w:r w:rsidR="00E56542" w:rsidRPr="00715483">
        <w:t xml:space="preserve"> en </w:t>
      </w:r>
      <w:r w:rsidR="00650C01" w:rsidRPr="00715483">
        <w:t xml:space="preserve">te </w:t>
      </w:r>
      <w:r w:rsidR="007A0669" w:rsidRPr="00715483">
        <w:t>controle</w:t>
      </w:r>
      <w:r w:rsidR="00E56542" w:rsidRPr="00715483">
        <w:t>ren, met voldoende respect voor de autonomie</w:t>
      </w:r>
      <w:r w:rsidR="00583C50" w:rsidRPr="00715483">
        <w:t>.</w:t>
      </w:r>
    </w:p>
    <w:p w14:paraId="09BD4033" w14:textId="77777777" w:rsidR="001C0C50" w:rsidRPr="00715483" w:rsidRDefault="001C0C50" w:rsidP="00F679F5">
      <w:pPr>
        <w:jc w:val="both"/>
      </w:pPr>
    </w:p>
    <w:p w14:paraId="6488F973" w14:textId="1295AB9C" w:rsidR="0077251B" w:rsidRPr="00715483" w:rsidRDefault="005E51DF" w:rsidP="00F679F5">
      <w:pPr>
        <w:jc w:val="both"/>
      </w:pPr>
      <w:r w:rsidRPr="00715483">
        <w:t>H</w:t>
      </w:r>
      <w:r w:rsidR="003623C0" w:rsidRPr="00715483">
        <w:t xml:space="preserve">et bestuursorgaan </w:t>
      </w:r>
      <w:r w:rsidR="008D4240" w:rsidRPr="00715483">
        <w:t xml:space="preserve">is </w:t>
      </w:r>
      <w:r w:rsidR="003623C0" w:rsidRPr="00715483">
        <w:t xml:space="preserve">bevoegd om alle handelingen te stellen en beslissingen te nemen die nodig of dienstig zijn </w:t>
      </w:r>
      <w:r w:rsidR="00057C57" w:rsidRPr="00715483">
        <w:t xml:space="preserve">voor de </w:t>
      </w:r>
      <w:r w:rsidR="003623C0" w:rsidRPr="00715483">
        <w:t xml:space="preserve">verwezenlijking van het belangeloos doel van de </w:t>
      </w:r>
      <w:r w:rsidR="00B63704" w:rsidRPr="00715483">
        <w:t>VZW</w:t>
      </w:r>
      <w:r w:rsidR="0077251B" w:rsidRPr="00715483">
        <w:t>, met uitzondering van de beslissingen die op grond van de wet of de statuten aan de algemene vergadering zijn voorbehouden</w:t>
      </w:r>
      <w:r w:rsidR="001C0C50" w:rsidRPr="00715483">
        <w:t xml:space="preserve">. </w:t>
      </w:r>
    </w:p>
    <w:p w14:paraId="34BC3192" w14:textId="77777777" w:rsidR="0077251B" w:rsidRPr="00715483" w:rsidRDefault="0077251B" w:rsidP="00F679F5">
      <w:pPr>
        <w:jc w:val="both"/>
      </w:pPr>
    </w:p>
    <w:p w14:paraId="36AD4599" w14:textId="6C65CAF9" w:rsidR="0033245F" w:rsidRPr="00715483" w:rsidRDefault="00CC7EDF" w:rsidP="00F679F5">
      <w:pPr>
        <w:jc w:val="both"/>
      </w:pPr>
      <w:r w:rsidRPr="00715483">
        <w:t>Ter verduidelijking houdt dit onder andere de volgende bevoegdheden in</w:t>
      </w:r>
      <w:r w:rsidR="000C31BD" w:rsidRPr="00715483">
        <w:rPr>
          <w:color w:val="767171" w:themeColor="background2" w:themeShade="80"/>
        </w:rPr>
        <w:t>:</w:t>
      </w:r>
    </w:p>
    <w:p w14:paraId="635F26A3" w14:textId="545A2F81" w:rsidR="000C31BD" w:rsidRPr="00715483" w:rsidRDefault="000C31BD" w:rsidP="00F679F5">
      <w:pPr>
        <w:jc w:val="both"/>
      </w:pPr>
    </w:p>
    <w:p w14:paraId="01B9384B" w14:textId="462CAF13" w:rsidR="001566F5" w:rsidRPr="00715483" w:rsidRDefault="00452E8C" w:rsidP="00F679F5">
      <w:pPr>
        <w:pStyle w:val="ListParagraph"/>
        <w:numPr>
          <w:ilvl w:val="0"/>
          <w:numId w:val="26"/>
        </w:numPr>
        <w:jc w:val="both"/>
      </w:pPr>
      <w:r w:rsidRPr="00715483">
        <w:t>Bepalen</w:t>
      </w:r>
      <w:r w:rsidR="001566F5" w:rsidRPr="00715483">
        <w:t xml:space="preserve"> van de strategi</w:t>
      </w:r>
      <w:r w:rsidRPr="00715483">
        <w:t>sche doelstelling</w:t>
      </w:r>
      <w:r w:rsidR="00781CBF" w:rsidRPr="00715483">
        <w:t>en</w:t>
      </w:r>
      <w:r w:rsidR="001566F5" w:rsidRPr="00715483">
        <w:t xml:space="preserve"> van de VZW</w:t>
      </w:r>
      <w:r w:rsidR="0092691D" w:rsidRPr="00715483">
        <w:t>, in nauw overleg met de directie</w:t>
      </w:r>
    </w:p>
    <w:p w14:paraId="75E1BD1D" w14:textId="1108A0BD" w:rsidR="00452E8C" w:rsidRPr="00715483" w:rsidRDefault="00452E8C" w:rsidP="00F679F5">
      <w:pPr>
        <w:pStyle w:val="ListParagraph"/>
        <w:numPr>
          <w:ilvl w:val="0"/>
          <w:numId w:val="26"/>
        </w:numPr>
        <w:jc w:val="both"/>
      </w:pPr>
      <w:r w:rsidRPr="00715483">
        <w:t xml:space="preserve">Het uitwerken en actueel houden van de </w:t>
      </w:r>
      <w:r w:rsidR="00924FC4" w:rsidRPr="00715483">
        <w:t>missie, visie en kernwaarden van de VZW in samenspraak met de directie</w:t>
      </w:r>
    </w:p>
    <w:p w14:paraId="39B158C2" w14:textId="77777777" w:rsidR="001566F5" w:rsidRPr="00715483" w:rsidRDefault="001566F5" w:rsidP="00F679F5">
      <w:pPr>
        <w:pStyle w:val="ListParagraph"/>
        <w:numPr>
          <w:ilvl w:val="0"/>
          <w:numId w:val="26"/>
        </w:numPr>
        <w:jc w:val="both"/>
      </w:pPr>
      <w:r w:rsidRPr="00715483">
        <w:t>Goedkeuring van belangrijke investeringen</w:t>
      </w:r>
    </w:p>
    <w:p w14:paraId="63A6D734" w14:textId="05E247DE" w:rsidR="001566F5" w:rsidRPr="00715483" w:rsidRDefault="001566F5" w:rsidP="00F679F5">
      <w:pPr>
        <w:pStyle w:val="ListParagraph"/>
        <w:numPr>
          <w:ilvl w:val="0"/>
          <w:numId w:val="26"/>
        </w:numPr>
        <w:jc w:val="both"/>
      </w:pPr>
      <w:r w:rsidRPr="00715483">
        <w:t>Opvolging van strategische projecten</w:t>
      </w:r>
    </w:p>
    <w:p w14:paraId="129AD6BC" w14:textId="49F811EA" w:rsidR="001566F5" w:rsidRPr="00715483" w:rsidRDefault="001566F5" w:rsidP="00F679F5">
      <w:pPr>
        <w:pStyle w:val="ListParagraph"/>
        <w:numPr>
          <w:ilvl w:val="0"/>
          <w:numId w:val="26"/>
        </w:numPr>
        <w:jc w:val="both"/>
      </w:pPr>
      <w:r w:rsidRPr="00715483">
        <w:t>Bewaking van een intern controlesysteem</w:t>
      </w:r>
    </w:p>
    <w:p w14:paraId="592CB2E7" w14:textId="4382C4C2" w:rsidR="001566F5" w:rsidRPr="00715483" w:rsidRDefault="001566F5" w:rsidP="00F679F5">
      <w:pPr>
        <w:pStyle w:val="ListParagraph"/>
        <w:numPr>
          <w:ilvl w:val="0"/>
          <w:numId w:val="26"/>
        </w:numPr>
        <w:jc w:val="both"/>
      </w:pPr>
      <w:r w:rsidRPr="00715483">
        <w:t xml:space="preserve">Toezicht op en evaluatie van </w:t>
      </w:r>
      <w:r w:rsidR="00BC3650" w:rsidRPr="00715483">
        <w:t xml:space="preserve">de </w:t>
      </w:r>
      <w:r w:rsidR="00AD7685">
        <w:t>d</w:t>
      </w:r>
      <w:r w:rsidR="00DE63DB" w:rsidRPr="00715483">
        <w:t>irect</w:t>
      </w:r>
      <w:r w:rsidR="00AD7685">
        <w:t>ie</w:t>
      </w:r>
      <w:r w:rsidR="005E7923" w:rsidRPr="00715483">
        <w:t xml:space="preserve"> en het dagelijks bestuur</w:t>
      </w:r>
    </w:p>
    <w:p w14:paraId="22D82222" w14:textId="77777777" w:rsidR="001566F5" w:rsidRPr="00715483" w:rsidRDefault="001566F5" w:rsidP="00F679F5">
      <w:pPr>
        <w:pStyle w:val="ListParagraph"/>
        <w:numPr>
          <w:ilvl w:val="0"/>
          <w:numId w:val="26"/>
        </w:numPr>
        <w:jc w:val="both"/>
      </w:pPr>
      <w:r w:rsidRPr="00715483">
        <w:t>Langetermijndenken</w:t>
      </w:r>
    </w:p>
    <w:p w14:paraId="58A24080" w14:textId="71D2A7D8" w:rsidR="001566F5" w:rsidRPr="00715483" w:rsidRDefault="001566F5" w:rsidP="00F679F5">
      <w:pPr>
        <w:pStyle w:val="ListParagraph"/>
        <w:numPr>
          <w:ilvl w:val="0"/>
          <w:numId w:val="26"/>
        </w:numPr>
        <w:jc w:val="both"/>
      </w:pPr>
      <w:r w:rsidRPr="00715483">
        <w:t>Wettelijke bevoegdheden</w:t>
      </w:r>
      <w:r w:rsidR="001A7FD4" w:rsidRPr="00715483">
        <w:t xml:space="preserve"> (bv. </w:t>
      </w:r>
      <w:r w:rsidR="004655F3" w:rsidRPr="00715483">
        <w:t>o</w:t>
      </w:r>
      <w:r w:rsidR="001A7FD4" w:rsidRPr="00715483">
        <w:t>pmaak</w:t>
      </w:r>
      <w:r w:rsidR="004655F3" w:rsidRPr="00715483">
        <w:t xml:space="preserve"> van de jaarrekening en de begroting en voorlegging </w:t>
      </w:r>
      <w:r w:rsidR="00505F2F" w:rsidRPr="00715483">
        <w:t xml:space="preserve">ervan </w:t>
      </w:r>
      <w:r w:rsidR="004655F3" w:rsidRPr="00715483">
        <w:t>aan de algemene vergadering ter goedkeuring)</w:t>
      </w:r>
    </w:p>
    <w:p w14:paraId="3942E8F1" w14:textId="2B331CE1" w:rsidR="00184ECA" w:rsidRPr="00715483" w:rsidRDefault="00C01E3F" w:rsidP="00F679F5">
      <w:pPr>
        <w:pStyle w:val="ListParagraph"/>
        <w:numPr>
          <w:ilvl w:val="0"/>
          <w:numId w:val="26"/>
        </w:numPr>
        <w:jc w:val="both"/>
      </w:pPr>
      <w:r w:rsidRPr="00715483">
        <w:rPr>
          <w:lang w:val="nl-BE"/>
        </w:rPr>
        <w:t>[</w:t>
      </w:r>
      <w:r w:rsidR="009E11E7" w:rsidRPr="00AD7685">
        <w:rPr>
          <w:highlight w:val="yellow"/>
          <w:lang w:val="nl-BE"/>
        </w:rPr>
        <w:t>aan te vullen</w:t>
      </w:r>
      <w:r w:rsidRPr="00715483">
        <w:rPr>
          <w:lang w:val="nl-BE"/>
        </w:rPr>
        <w:t>]</w:t>
      </w:r>
    </w:p>
    <w:p w14:paraId="1B211EBA" w14:textId="77777777" w:rsidR="0033245F" w:rsidRPr="00715483" w:rsidRDefault="0033245F" w:rsidP="00F679F5">
      <w:pPr>
        <w:jc w:val="both"/>
      </w:pPr>
    </w:p>
    <w:p w14:paraId="66948DB7" w14:textId="3D41D297" w:rsidR="00A26BA7" w:rsidRPr="00715483" w:rsidRDefault="00A26BA7" w:rsidP="00F679F5">
      <w:pPr>
        <w:jc w:val="both"/>
      </w:pPr>
      <w:r w:rsidRPr="00715483">
        <w:t xml:space="preserve">Het bestuursorgaan duidt onder </w:t>
      </w:r>
      <w:r w:rsidR="004B69BB" w:rsidRPr="00715483">
        <w:t>zijn</w:t>
      </w:r>
      <w:r w:rsidRPr="00715483">
        <w:t xml:space="preserve"> leden een voorzitter aan. Daarnaast kan het bestuursorgaan onder </w:t>
      </w:r>
      <w:r w:rsidR="004B69BB" w:rsidRPr="00715483">
        <w:t xml:space="preserve">zijn </w:t>
      </w:r>
      <w:r w:rsidRPr="00715483">
        <w:t>leden [</w:t>
      </w:r>
      <w:r w:rsidRPr="00AD7685">
        <w:rPr>
          <w:highlight w:val="yellow"/>
        </w:rPr>
        <w:t>aan te passen of aan te vullen: een (of meerdere) ondervoorzitter</w:t>
      </w:r>
      <w:r w:rsidR="00296F45" w:rsidRPr="00AD7685">
        <w:rPr>
          <w:highlight w:val="yellow"/>
        </w:rPr>
        <w:t>(s)</w:t>
      </w:r>
      <w:r w:rsidRPr="00AD7685">
        <w:rPr>
          <w:highlight w:val="yellow"/>
        </w:rPr>
        <w:t>, een penningmeester, een secretaris, of enige andere functie die het bestuursorgaan nuttig acht</w:t>
      </w:r>
      <w:r w:rsidRPr="00715483">
        <w:t xml:space="preserve">], aanduiden. </w:t>
      </w:r>
    </w:p>
    <w:p w14:paraId="7B09ADF9" w14:textId="0B03ADD0" w:rsidR="00A26BA7" w:rsidRPr="00715483" w:rsidRDefault="00A26BA7" w:rsidP="00F679F5">
      <w:pPr>
        <w:jc w:val="both"/>
      </w:pPr>
    </w:p>
    <w:p w14:paraId="286D8A95" w14:textId="116C8A81" w:rsidR="00A26BA7" w:rsidRPr="00715483" w:rsidRDefault="00A26BA7" w:rsidP="00F679F5">
      <w:pPr>
        <w:jc w:val="both"/>
      </w:pPr>
      <w:r w:rsidRPr="00715483">
        <w:t>De voorzitter is</w:t>
      </w:r>
      <w:r w:rsidR="00505F2F" w:rsidRPr="00715483">
        <w:t xml:space="preserve"> </w:t>
      </w:r>
      <w:r w:rsidRPr="00715483">
        <w:t xml:space="preserve">onder meer verantwoordelijk voor: </w:t>
      </w:r>
    </w:p>
    <w:p w14:paraId="272FAC20" w14:textId="336C9A6C" w:rsidR="00A26BA7" w:rsidRPr="00715483" w:rsidRDefault="00A26BA7" w:rsidP="00F679F5">
      <w:pPr>
        <w:pStyle w:val="ListParagraph"/>
        <w:numPr>
          <w:ilvl w:val="0"/>
          <w:numId w:val="26"/>
        </w:numPr>
        <w:jc w:val="both"/>
      </w:pPr>
      <w:r w:rsidRPr="00715483">
        <w:t xml:space="preserve">de bijeenroeping van de algemene vergadering en de vergaderingen van het bestuursorgaan </w:t>
      </w:r>
    </w:p>
    <w:p w14:paraId="612E9C28" w14:textId="4728758E" w:rsidR="00B85268" w:rsidRPr="00715483" w:rsidRDefault="00A26BA7" w:rsidP="00F679F5">
      <w:pPr>
        <w:pStyle w:val="ListParagraph"/>
        <w:numPr>
          <w:ilvl w:val="0"/>
          <w:numId w:val="26"/>
        </w:numPr>
        <w:jc w:val="both"/>
      </w:pPr>
      <w:r w:rsidRPr="00715483">
        <w:t xml:space="preserve">het </w:t>
      </w:r>
      <w:r w:rsidR="00434311" w:rsidRPr="00715483">
        <w:t xml:space="preserve">voorbereiden en </w:t>
      </w:r>
      <w:r w:rsidRPr="00715483">
        <w:t xml:space="preserve">voorzitten van de algemene vergadering </w:t>
      </w:r>
    </w:p>
    <w:p w14:paraId="0BB79B3C" w14:textId="0C0A1FDA" w:rsidR="003018D4" w:rsidRPr="00715483" w:rsidRDefault="00B85268" w:rsidP="00F679F5">
      <w:pPr>
        <w:pStyle w:val="ListParagraph"/>
        <w:numPr>
          <w:ilvl w:val="0"/>
          <w:numId w:val="26"/>
        </w:numPr>
        <w:jc w:val="both"/>
      </w:pPr>
      <w:r w:rsidRPr="00715483">
        <w:t xml:space="preserve">het </w:t>
      </w:r>
      <w:r w:rsidR="00434311" w:rsidRPr="00715483">
        <w:t xml:space="preserve">voorbereiden, </w:t>
      </w:r>
      <w:r w:rsidRPr="00715483">
        <w:t xml:space="preserve">voorzitten van en leiding geven aan </w:t>
      </w:r>
      <w:r w:rsidR="00A26BA7" w:rsidRPr="00715483">
        <w:t>de vergaderingen van het bestuursorgaan</w:t>
      </w:r>
      <w:r w:rsidR="003018D4" w:rsidRPr="00715483">
        <w:t xml:space="preserve"> </w:t>
      </w:r>
    </w:p>
    <w:p w14:paraId="7DBB1B11" w14:textId="66CA4264" w:rsidR="003018D4" w:rsidRPr="00715483" w:rsidRDefault="003018D4" w:rsidP="00F679F5">
      <w:pPr>
        <w:pStyle w:val="ListParagraph"/>
        <w:numPr>
          <w:ilvl w:val="0"/>
          <w:numId w:val="26"/>
        </w:numPr>
        <w:jc w:val="both"/>
      </w:pPr>
      <w:r w:rsidRPr="00715483">
        <w:t>het ondertekenen van de notulen van de algemene vergadering en het bestuursorgaan [</w:t>
      </w:r>
      <w:r w:rsidR="00644B8C" w:rsidRPr="00AD7685">
        <w:rPr>
          <w:highlight w:val="yellow"/>
        </w:rPr>
        <w:t>s</w:t>
      </w:r>
      <w:r w:rsidRPr="00AD7685">
        <w:rPr>
          <w:highlight w:val="yellow"/>
        </w:rPr>
        <w:t>amen met een andere bestuurder</w:t>
      </w:r>
      <w:r w:rsidRPr="00715483">
        <w:t>]</w:t>
      </w:r>
      <w:r w:rsidR="006469A1" w:rsidRPr="00715483">
        <w:t xml:space="preserve"> [</w:t>
      </w:r>
      <w:r w:rsidR="006469A1" w:rsidRPr="00AD7685">
        <w:rPr>
          <w:b/>
          <w:bCs/>
          <w:highlight w:val="yellow"/>
        </w:rPr>
        <w:t>Opmerking</w:t>
      </w:r>
      <w:r w:rsidR="006469A1" w:rsidRPr="00AD7685">
        <w:rPr>
          <w:highlight w:val="yellow"/>
        </w:rPr>
        <w:t xml:space="preserve">: Wie de notulen ondertekent, </w:t>
      </w:r>
      <w:r w:rsidR="005602C9" w:rsidRPr="00AD7685">
        <w:rPr>
          <w:highlight w:val="yellow"/>
        </w:rPr>
        <w:t>wordt best ook vermeld in de statuten.</w:t>
      </w:r>
      <w:r w:rsidR="005602C9" w:rsidRPr="00715483">
        <w:t>]</w:t>
      </w:r>
    </w:p>
    <w:p w14:paraId="6819AE78" w14:textId="791F3DFE" w:rsidR="003A3D92" w:rsidRPr="00715483" w:rsidRDefault="009E7633" w:rsidP="00F679F5">
      <w:pPr>
        <w:pStyle w:val="ListParagraph"/>
        <w:numPr>
          <w:ilvl w:val="0"/>
          <w:numId w:val="26"/>
        </w:numPr>
        <w:jc w:val="both"/>
      </w:pPr>
      <w:r w:rsidRPr="00715483">
        <w:t>[</w:t>
      </w:r>
      <w:r w:rsidR="003A3D92" w:rsidRPr="00AD7685">
        <w:rPr>
          <w:highlight w:val="yellow"/>
        </w:rPr>
        <w:t xml:space="preserve">het organiseren van </w:t>
      </w:r>
      <w:r w:rsidR="00880260" w:rsidRPr="00AD7685">
        <w:rPr>
          <w:highlight w:val="yellow"/>
        </w:rPr>
        <w:t>zelf</w:t>
      </w:r>
      <w:r w:rsidR="003A3D92" w:rsidRPr="00AD7685">
        <w:rPr>
          <w:highlight w:val="yellow"/>
        </w:rPr>
        <w:t>evaluaties van het bestuursorgaan</w:t>
      </w:r>
      <w:r w:rsidRPr="00715483">
        <w:t>]</w:t>
      </w:r>
    </w:p>
    <w:p w14:paraId="76534B3E" w14:textId="7A0FBF16" w:rsidR="00C52B4C" w:rsidRPr="00715483" w:rsidRDefault="00C52B4C" w:rsidP="00F679F5">
      <w:pPr>
        <w:pStyle w:val="ListParagraph"/>
        <w:numPr>
          <w:ilvl w:val="0"/>
          <w:numId w:val="26"/>
        </w:numPr>
        <w:jc w:val="both"/>
      </w:pPr>
      <w:r w:rsidRPr="00715483">
        <w:t>het fungeren als primair aansprekingspunt voor de overige bestuurders en de algemeen directeur</w:t>
      </w:r>
    </w:p>
    <w:p w14:paraId="75D72FEC" w14:textId="673EB16B" w:rsidR="00E866A2" w:rsidRPr="00715483" w:rsidRDefault="009E46E1" w:rsidP="00F679F5">
      <w:pPr>
        <w:pStyle w:val="ListParagraph"/>
        <w:numPr>
          <w:ilvl w:val="0"/>
          <w:numId w:val="26"/>
        </w:numPr>
        <w:jc w:val="both"/>
      </w:pPr>
      <w:r w:rsidRPr="00715483">
        <w:t>het onderhouden van</w:t>
      </w:r>
      <w:r w:rsidR="0016015D" w:rsidRPr="00715483">
        <w:t xml:space="preserve"> goede</w:t>
      </w:r>
      <w:r w:rsidRPr="00715483">
        <w:t xml:space="preserve"> </w:t>
      </w:r>
      <w:r w:rsidR="00434311" w:rsidRPr="00715483">
        <w:t>werk</w:t>
      </w:r>
      <w:r w:rsidRPr="00715483">
        <w:t>relaties met de algemeen directeur</w:t>
      </w:r>
      <w:r w:rsidR="008F2474" w:rsidRPr="00715483">
        <w:t xml:space="preserve"> en het directieteam</w:t>
      </w:r>
      <w:r w:rsidR="007C0232" w:rsidRPr="00715483">
        <w:t>, het geven van steun en advies aan de algemeen directeur</w:t>
      </w:r>
      <w:r w:rsidR="00E6297D" w:rsidRPr="00715483">
        <w:t xml:space="preserve"> met respect voor de verantwoordelijkheden van de algemeen directeur</w:t>
      </w:r>
    </w:p>
    <w:p w14:paraId="7C2A6CDA" w14:textId="6C2CB66F" w:rsidR="007C0232" w:rsidRPr="00715483" w:rsidRDefault="007C0232" w:rsidP="00F679F5">
      <w:pPr>
        <w:pStyle w:val="ListParagraph"/>
        <w:numPr>
          <w:ilvl w:val="0"/>
          <w:numId w:val="26"/>
        </w:numPr>
        <w:jc w:val="both"/>
      </w:pPr>
      <w:r w:rsidRPr="00715483">
        <w:t xml:space="preserve">het voeren van </w:t>
      </w:r>
      <w:r w:rsidR="00E6297D" w:rsidRPr="00715483">
        <w:t>een</w:t>
      </w:r>
      <w:r w:rsidRPr="00715483">
        <w:t xml:space="preserve"> jaarlijkse evaluatiegesprek met de algemeen directeur. De voorzitter rapporteert hierover aan het bestuursorgaan</w:t>
      </w:r>
    </w:p>
    <w:p w14:paraId="577EDD6C" w14:textId="2250B44D" w:rsidR="00A26BA7" w:rsidRPr="00715483" w:rsidRDefault="00A26BA7" w:rsidP="00F679F5">
      <w:pPr>
        <w:pStyle w:val="ListParagraph"/>
        <w:numPr>
          <w:ilvl w:val="0"/>
          <w:numId w:val="26"/>
        </w:numPr>
        <w:jc w:val="both"/>
      </w:pPr>
      <w:r w:rsidRPr="00715483">
        <w:lastRenderedPageBreak/>
        <w:t>[</w:t>
      </w:r>
      <w:r w:rsidRPr="00AD7685">
        <w:rPr>
          <w:highlight w:val="yellow"/>
        </w:rPr>
        <w:t>aan te vullen</w:t>
      </w:r>
      <w:r w:rsidRPr="00715483">
        <w:t>]</w:t>
      </w:r>
    </w:p>
    <w:p w14:paraId="0D21AA4B" w14:textId="5313CEA5" w:rsidR="0027258C" w:rsidRPr="00715483" w:rsidRDefault="0027258C" w:rsidP="00F679F5">
      <w:pPr>
        <w:jc w:val="both"/>
      </w:pPr>
    </w:p>
    <w:p w14:paraId="60A61FC1" w14:textId="46791D7D" w:rsidR="00A26BA7" w:rsidRPr="00715483" w:rsidRDefault="00A26BA7" w:rsidP="00F679F5">
      <w:pPr>
        <w:jc w:val="both"/>
      </w:pPr>
      <w:r w:rsidRPr="00715483">
        <w:t>De ondervoorzitter is</w:t>
      </w:r>
      <w:r w:rsidR="0027648C" w:rsidRPr="00715483">
        <w:t xml:space="preserve"> </w:t>
      </w:r>
      <w:r w:rsidRPr="00715483">
        <w:t xml:space="preserve">onder meer verantwoordelijk voor: </w:t>
      </w:r>
    </w:p>
    <w:p w14:paraId="5201975B" w14:textId="4B68D5B8" w:rsidR="00A26BA7" w:rsidRPr="00715483" w:rsidRDefault="00A26BA7" w:rsidP="00F679F5">
      <w:pPr>
        <w:pStyle w:val="ListParagraph"/>
        <w:numPr>
          <w:ilvl w:val="0"/>
          <w:numId w:val="26"/>
        </w:numPr>
        <w:jc w:val="both"/>
      </w:pPr>
      <w:r w:rsidRPr="00715483">
        <w:t>het vervangen van de voorzitter, indien deze laatste verhinderd is</w:t>
      </w:r>
    </w:p>
    <w:p w14:paraId="0FDBCFA2" w14:textId="48EBC713" w:rsidR="00A26BA7" w:rsidRPr="00715483" w:rsidRDefault="00A26BA7" w:rsidP="00F679F5">
      <w:pPr>
        <w:pStyle w:val="ListParagraph"/>
        <w:numPr>
          <w:ilvl w:val="0"/>
          <w:numId w:val="26"/>
        </w:numPr>
        <w:jc w:val="both"/>
      </w:pPr>
      <w:r w:rsidRPr="00715483">
        <w:t>[</w:t>
      </w:r>
      <w:r w:rsidRPr="00AD7685">
        <w:rPr>
          <w:highlight w:val="yellow"/>
        </w:rPr>
        <w:t>aan te vullen</w:t>
      </w:r>
      <w:r w:rsidRPr="00715483">
        <w:t>]</w:t>
      </w:r>
    </w:p>
    <w:p w14:paraId="184100F7" w14:textId="1CB34DC4" w:rsidR="00A26BA7" w:rsidRPr="00715483" w:rsidRDefault="00A26BA7" w:rsidP="00F679F5">
      <w:pPr>
        <w:jc w:val="both"/>
      </w:pPr>
    </w:p>
    <w:p w14:paraId="25BB175F" w14:textId="0A16F8F1" w:rsidR="00A26BA7" w:rsidRPr="00715483" w:rsidRDefault="00A26BA7" w:rsidP="00F679F5">
      <w:pPr>
        <w:jc w:val="both"/>
      </w:pPr>
      <w:r w:rsidRPr="00715483">
        <w:t>De penningmeester is</w:t>
      </w:r>
      <w:r w:rsidR="0027648C" w:rsidRPr="00715483">
        <w:t xml:space="preserve"> </w:t>
      </w:r>
      <w:r w:rsidRPr="00715483">
        <w:t>onder meer</w:t>
      </w:r>
      <w:r w:rsidR="0027648C" w:rsidRPr="00715483">
        <w:t xml:space="preserve"> </w:t>
      </w:r>
      <w:r w:rsidRPr="00715483">
        <w:t xml:space="preserve">verantwoordelijk voor: </w:t>
      </w:r>
    </w:p>
    <w:p w14:paraId="1D94F896" w14:textId="691696C0" w:rsidR="00A26BA7" w:rsidRPr="00715483" w:rsidRDefault="00A26BA7" w:rsidP="00F679F5">
      <w:pPr>
        <w:pStyle w:val="ListParagraph"/>
        <w:numPr>
          <w:ilvl w:val="0"/>
          <w:numId w:val="26"/>
        </w:numPr>
        <w:jc w:val="both"/>
      </w:pPr>
      <w:r w:rsidRPr="00715483">
        <w:t xml:space="preserve">het </w:t>
      </w:r>
      <w:r w:rsidR="0017551E" w:rsidRPr="00715483">
        <w:t>toezicht houden</w:t>
      </w:r>
      <w:r w:rsidRPr="00715483">
        <w:t xml:space="preserve"> </w:t>
      </w:r>
      <w:r w:rsidR="0017551E" w:rsidRPr="00715483">
        <w:t xml:space="preserve">op </w:t>
      </w:r>
      <w:r w:rsidR="00623858" w:rsidRPr="00715483">
        <w:t>de financiële situatie</w:t>
      </w:r>
      <w:r w:rsidRPr="00715483">
        <w:t xml:space="preserve"> van de </w:t>
      </w:r>
      <w:r w:rsidR="00623858" w:rsidRPr="00715483">
        <w:t>VZW</w:t>
      </w:r>
      <w:r w:rsidR="00B1532E" w:rsidRPr="00715483">
        <w:t>, in nauwe samenwerking met de algemeen directeur en de financieel verantwoordelijke</w:t>
      </w:r>
    </w:p>
    <w:p w14:paraId="561CDF95" w14:textId="59C56543" w:rsidR="00526CA3" w:rsidRPr="00715483" w:rsidRDefault="00526CA3" w:rsidP="00F679F5">
      <w:pPr>
        <w:pStyle w:val="ListParagraph"/>
        <w:numPr>
          <w:ilvl w:val="0"/>
          <w:numId w:val="26"/>
        </w:numPr>
        <w:jc w:val="both"/>
      </w:pPr>
      <w:r w:rsidRPr="00715483">
        <w:t>rapporteren aan het bestuursorgaan over de financiële situatie</w:t>
      </w:r>
    </w:p>
    <w:p w14:paraId="7E360674" w14:textId="6E19D13B" w:rsidR="00A26BA7" w:rsidRPr="00715483" w:rsidRDefault="00A26BA7" w:rsidP="00F679F5">
      <w:pPr>
        <w:pStyle w:val="ListParagraph"/>
        <w:numPr>
          <w:ilvl w:val="0"/>
          <w:numId w:val="26"/>
        </w:numPr>
        <w:jc w:val="both"/>
      </w:pPr>
      <w:r w:rsidRPr="00715483">
        <w:t xml:space="preserve">het </w:t>
      </w:r>
      <w:r w:rsidR="00643298" w:rsidRPr="00715483">
        <w:t>toezicht houden op de voorbereiding</w:t>
      </w:r>
      <w:r w:rsidR="00B56466" w:rsidRPr="00715483">
        <w:t xml:space="preserve"> </w:t>
      </w:r>
      <w:r w:rsidRPr="00715483">
        <w:t xml:space="preserve">van de jaarrekening en de begroting van de </w:t>
      </w:r>
      <w:r w:rsidR="00B56466" w:rsidRPr="00715483">
        <w:t>VZW</w:t>
      </w:r>
      <w:r w:rsidR="00E23D58" w:rsidRPr="00715483" w:rsidDel="00B56466">
        <w:t xml:space="preserve"> </w:t>
      </w:r>
    </w:p>
    <w:p w14:paraId="2A15606F" w14:textId="44C21DF2" w:rsidR="00A26BA7" w:rsidRPr="00715483" w:rsidRDefault="00A26BA7" w:rsidP="00F679F5">
      <w:pPr>
        <w:pStyle w:val="ListParagraph"/>
        <w:numPr>
          <w:ilvl w:val="0"/>
          <w:numId w:val="26"/>
        </w:numPr>
        <w:jc w:val="both"/>
      </w:pPr>
      <w:r w:rsidRPr="00715483">
        <w:t>[</w:t>
      </w:r>
      <w:r w:rsidRPr="00AD7685">
        <w:rPr>
          <w:highlight w:val="yellow"/>
        </w:rPr>
        <w:t>aan te vullen</w:t>
      </w:r>
      <w:r w:rsidRPr="00715483">
        <w:t>]</w:t>
      </w:r>
    </w:p>
    <w:p w14:paraId="476DF91A" w14:textId="53BEF530" w:rsidR="00A26BA7" w:rsidRPr="00715483" w:rsidRDefault="00A26BA7" w:rsidP="00F679F5">
      <w:pPr>
        <w:jc w:val="both"/>
      </w:pPr>
    </w:p>
    <w:p w14:paraId="5FD10681" w14:textId="6F7CA9BC" w:rsidR="00A26BA7" w:rsidRPr="00715483" w:rsidRDefault="00A26BA7" w:rsidP="00F679F5">
      <w:pPr>
        <w:jc w:val="both"/>
      </w:pPr>
      <w:r w:rsidRPr="00715483">
        <w:t xml:space="preserve">De secretaris is, onder meer, verantwoordelijk voor: </w:t>
      </w:r>
    </w:p>
    <w:p w14:paraId="51C3DBE5" w14:textId="28E6D132" w:rsidR="00A26BA7" w:rsidRPr="00715483" w:rsidRDefault="00A26BA7" w:rsidP="00F679F5">
      <w:pPr>
        <w:pStyle w:val="ListParagraph"/>
        <w:numPr>
          <w:ilvl w:val="0"/>
          <w:numId w:val="26"/>
        </w:numPr>
        <w:jc w:val="both"/>
      </w:pPr>
      <w:r w:rsidRPr="00715483">
        <w:t>het opstellen en bewaren van de notulen</w:t>
      </w:r>
      <w:r w:rsidR="00300144" w:rsidRPr="00715483">
        <w:t xml:space="preserve"> van de algemene vergadering en het bestuursorgaan</w:t>
      </w:r>
    </w:p>
    <w:p w14:paraId="32C2EF39" w14:textId="1A850900" w:rsidR="00A26BA7" w:rsidRPr="00715483" w:rsidRDefault="00A26BA7" w:rsidP="00F679F5">
      <w:pPr>
        <w:pStyle w:val="ListParagraph"/>
        <w:numPr>
          <w:ilvl w:val="0"/>
          <w:numId w:val="26"/>
        </w:numPr>
        <w:jc w:val="both"/>
      </w:pPr>
      <w:r w:rsidRPr="00715483">
        <w:t>[</w:t>
      </w:r>
      <w:r w:rsidRPr="00AD7685">
        <w:rPr>
          <w:highlight w:val="yellow"/>
        </w:rPr>
        <w:t>aan te vullen (bijv. het bijhouden en aanpassen van het ledenregister</w:t>
      </w:r>
      <w:r w:rsidRPr="00715483">
        <w:t xml:space="preserve">)] </w:t>
      </w:r>
    </w:p>
    <w:p w14:paraId="7CB6F28E" w14:textId="59458403" w:rsidR="0027648C" w:rsidRPr="00715483" w:rsidRDefault="0027648C" w:rsidP="00F679F5">
      <w:pPr>
        <w:jc w:val="both"/>
      </w:pPr>
    </w:p>
    <w:p w14:paraId="5AE6432D" w14:textId="2713390F" w:rsidR="0027648C" w:rsidRPr="00715483" w:rsidRDefault="0027648C" w:rsidP="00F679F5">
      <w:pPr>
        <w:jc w:val="both"/>
      </w:pPr>
      <w:r>
        <w:t>[</w:t>
      </w:r>
      <w:r w:rsidRPr="500B56C6">
        <w:rPr>
          <w:b/>
          <w:bCs/>
          <w:highlight w:val="yellow"/>
        </w:rPr>
        <w:t>Opmerking</w:t>
      </w:r>
      <w:r w:rsidRPr="500B56C6">
        <w:rPr>
          <w:highlight w:val="yellow"/>
        </w:rPr>
        <w:t xml:space="preserve">: De functies van ondervoorzitter, penningmeester en secretaris worden </w:t>
      </w:r>
      <w:r w:rsidR="00DC20E3" w:rsidRPr="500B56C6">
        <w:rPr>
          <w:highlight w:val="yellow"/>
        </w:rPr>
        <w:t xml:space="preserve">niet standaard toegewezen. Zo zal in VZW’s met een financieel verantwoordelijke, het toezicht op de financiële situatie in de eerste plaats gebeuren door deze financieel verantwoordelijke, samen met de algemeen directeur. In geval van problemen, zal hierover door de algemeen directeur </w:t>
      </w:r>
      <w:r w:rsidR="009E7633" w:rsidRPr="500B56C6">
        <w:rPr>
          <w:highlight w:val="yellow"/>
        </w:rPr>
        <w:t xml:space="preserve">aan de voorzitter en vervolgens </w:t>
      </w:r>
      <w:r w:rsidR="00DC20E3" w:rsidRPr="500B56C6">
        <w:rPr>
          <w:highlight w:val="yellow"/>
        </w:rPr>
        <w:t xml:space="preserve">aan het </w:t>
      </w:r>
      <w:r w:rsidR="00932872" w:rsidRPr="500B56C6">
        <w:rPr>
          <w:highlight w:val="yellow"/>
        </w:rPr>
        <w:t>voltallige best</w:t>
      </w:r>
      <w:r w:rsidR="007B29C5" w:rsidRPr="500B56C6">
        <w:rPr>
          <w:highlight w:val="yellow"/>
        </w:rPr>
        <w:t>u</w:t>
      </w:r>
      <w:r w:rsidR="00932872" w:rsidRPr="500B56C6">
        <w:rPr>
          <w:highlight w:val="yellow"/>
        </w:rPr>
        <w:t xml:space="preserve">ursorgaan gerapporteerd worden. In vele VZW’s worden de notulen </w:t>
      </w:r>
      <w:r w:rsidR="007B29C5" w:rsidRPr="500B56C6">
        <w:rPr>
          <w:highlight w:val="yellow"/>
        </w:rPr>
        <w:t xml:space="preserve">niet door een secretaris, maar </w:t>
      </w:r>
      <w:r w:rsidR="00932872" w:rsidRPr="500B56C6">
        <w:rPr>
          <w:highlight w:val="yellow"/>
        </w:rPr>
        <w:t>door de algemeen directeur, of door een directielid, opgesteld.</w:t>
      </w:r>
      <w:r w:rsidR="00AC5180" w:rsidRPr="500B56C6">
        <w:rPr>
          <w:highlight w:val="yellow"/>
        </w:rPr>
        <w:t xml:space="preserve"> Het bijhouden van het ledenregister </w:t>
      </w:r>
      <w:r w:rsidR="00777E5F" w:rsidRPr="500B56C6">
        <w:rPr>
          <w:highlight w:val="yellow"/>
        </w:rPr>
        <w:t>behoort vaak tot het takenpakket van een personeelslid met administratieve verantwoordelijkheden.</w:t>
      </w:r>
      <w:r w:rsidR="00057974" w:rsidRPr="500B56C6">
        <w:rPr>
          <w:highlight w:val="yellow"/>
        </w:rPr>
        <w:t>]</w:t>
      </w:r>
    </w:p>
    <w:p w14:paraId="04325340" w14:textId="77777777" w:rsidR="00A26BA7" w:rsidRPr="00715483" w:rsidRDefault="00A26BA7" w:rsidP="00F679F5">
      <w:pPr>
        <w:jc w:val="both"/>
      </w:pPr>
    </w:p>
    <w:p w14:paraId="78C6F9AD" w14:textId="17D8915F" w:rsidR="00304E0D" w:rsidRPr="00715483" w:rsidRDefault="007B29C5" w:rsidP="00F679F5">
      <w:pPr>
        <w:jc w:val="both"/>
      </w:pPr>
      <w:r w:rsidRPr="00715483">
        <w:t>[</w:t>
      </w:r>
      <w:r w:rsidR="0001057F" w:rsidRPr="00AD7685">
        <w:rPr>
          <w:highlight w:val="yellow"/>
        </w:rPr>
        <w:t>D</w:t>
      </w:r>
      <w:r w:rsidR="0027648C" w:rsidRPr="00AD7685">
        <w:rPr>
          <w:highlight w:val="yellow"/>
        </w:rPr>
        <w:t>e</w:t>
      </w:r>
      <w:r w:rsidR="0001057F" w:rsidRPr="00AD7685">
        <w:rPr>
          <w:highlight w:val="yellow"/>
        </w:rPr>
        <w:t xml:space="preserve"> functies kunnen niet gecumuleerd worden.</w:t>
      </w:r>
      <w:r w:rsidRPr="00AD7685">
        <w:rPr>
          <w:highlight w:val="yellow"/>
        </w:rPr>
        <w:t>]</w:t>
      </w:r>
    </w:p>
    <w:p w14:paraId="47898815" w14:textId="023673D6" w:rsidR="000D48F1" w:rsidRPr="00715483" w:rsidRDefault="000D48F1" w:rsidP="00F679F5">
      <w:pPr>
        <w:jc w:val="both"/>
      </w:pPr>
    </w:p>
    <w:p w14:paraId="5A8B29F9" w14:textId="77777777" w:rsidR="0025419B" w:rsidRPr="00715483" w:rsidRDefault="0025419B" w:rsidP="00F679F5">
      <w:pPr>
        <w:pStyle w:val="Heading3"/>
        <w:jc w:val="both"/>
        <w:rPr>
          <w:rFonts w:eastAsiaTheme="minorHAnsi"/>
        </w:rPr>
      </w:pPr>
      <w:bookmarkStart w:id="26" w:name="_Toc94798167"/>
      <w:bookmarkStart w:id="27" w:name="_Toc99024153"/>
      <w:r w:rsidRPr="00715483">
        <w:rPr>
          <w:rFonts w:eastAsiaTheme="minorHAnsi"/>
        </w:rPr>
        <w:t>Vergaderingen van het bestuursorgaan</w:t>
      </w:r>
      <w:bookmarkEnd w:id="26"/>
      <w:bookmarkEnd w:id="27"/>
    </w:p>
    <w:p w14:paraId="5B631947" w14:textId="77777777" w:rsidR="0025419B" w:rsidRPr="00715483" w:rsidRDefault="0025419B" w:rsidP="00F679F5">
      <w:pPr>
        <w:pStyle w:val="Heading3"/>
        <w:numPr>
          <w:ilvl w:val="0"/>
          <w:numId w:val="0"/>
        </w:numPr>
        <w:jc w:val="both"/>
        <w:rPr>
          <w:rFonts w:eastAsiaTheme="minorHAnsi"/>
        </w:rPr>
      </w:pPr>
    </w:p>
    <w:p w14:paraId="735DFBD2" w14:textId="20A6A948" w:rsidR="008A5BE8" w:rsidRPr="00715483" w:rsidRDefault="000D48F1" w:rsidP="00F679F5">
      <w:pPr>
        <w:pStyle w:val="ListParagraph"/>
        <w:numPr>
          <w:ilvl w:val="0"/>
          <w:numId w:val="21"/>
        </w:numPr>
        <w:jc w:val="both"/>
        <w:rPr>
          <w:i/>
          <w:iCs/>
        </w:rPr>
      </w:pPr>
      <w:r w:rsidRPr="00715483">
        <w:rPr>
          <w:i/>
          <w:iCs/>
        </w:rPr>
        <w:t>Bijeenroeping</w:t>
      </w:r>
      <w:r w:rsidR="004B70BB" w:rsidRPr="00715483">
        <w:rPr>
          <w:i/>
          <w:iCs/>
        </w:rPr>
        <w:t xml:space="preserve"> en agenda</w:t>
      </w:r>
    </w:p>
    <w:p w14:paraId="7FF8EEDD" w14:textId="4342AA7E" w:rsidR="008A5BE8" w:rsidRPr="00715483" w:rsidRDefault="008A5BE8" w:rsidP="00F679F5">
      <w:pPr>
        <w:jc w:val="both"/>
      </w:pPr>
    </w:p>
    <w:p w14:paraId="13610CF8" w14:textId="627AECC0" w:rsidR="005A02D4" w:rsidRPr="00715483" w:rsidRDefault="00643D1A" w:rsidP="00F679F5">
      <w:pPr>
        <w:jc w:val="both"/>
      </w:pPr>
      <w:r w:rsidRPr="00715483">
        <w:t xml:space="preserve">In overeenstemming met artikel </w:t>
      </w:r>
      <w:r w:rsidR="00AD7685" w:rsidRPr="00715483">
        <w:t>[</w:t>
      </w:r>
      <w:r w:rsidR="00AD7685" w:rsidRPr="00715483">
        <w:rPr>
          <w:highlight w:val="yellow"/>
        </w:rPr>
        <w:t>●</w:t>
      </w:r>
      <w:r w:rsidR="00AD7685" w:rsidRPr="00715483">
        <w:t>]</w:t>
      </w:r>
      <w:r w:rsidRPr="00715483">
        <w:t xml:space="preserve"> van de statuten wordt het bestuursorgaan bijeengeroepen wanneer het belang van de </w:t>
      </w:r>
      <w:r w:rsidR="00560537" w:rsidRPr="00715483">
        <w:t>VZW</w:t>
      </w:r>
      <w:r w:rsidRPr="00715483">
        <w:t xml:space="preserve"> dit vereist. Dit </w:t>
      </w:r>
      <w:r w:rsidR="00647DA2" w:rsidRPr="00715483">
        <w:t>gebeurt minstens [</w:t>
      </w:r>
      <w:r w:rsidR="00647DA2" w:rsidRPr="00AD7685">
        <w:rPr>
          <w:highlight w:val="yellow"/>
        </w:rPr>
        <w:t>4</w:t>
      </w:r>
      <w:r w:rsidR="00647DA2" w:rsidRPr="00715483">
        <w:t>] maal per jaar</w:t>
      </w:r>
      <w:r w:rsidR="00FC147B" w:rsidRPr="00715483">
        <w:t xml:space="preserve"> en telkens wanneer d</w:t>
      </w:r>
      <w:r w:rsidR="009A402C" w:rsidRPr="00715483">
        <w:t xml:space="preserve">e </w:t>
      </w:r>
      <w:r w:rsidR="00647DA2" w:rsidRPr="00715483">
        <w:t xml:space="preserve">voorzitter </w:t>
      </w:r>
      <w:r w:rsidR="00FC147B" w:rsidRPr="00715483">
        <w:t xml:space="preserve">of </w:t>
      </w:r>
      <w:r w:rsidR="009A402C" w:rsidRPr="00715483">
        <w:t>[</w:t>
      </w:r>
      <w:r w:rsidR="00FC147B" w:rsidRPr="00AD7685">
        <w:rPr>
          <w:highlight w:val="yellow"/>
        </w:rPr>
        <w:t>een</w:t>
      </w:r>
      <w:r w:rsidR="009A402C" w:rsidRPr="00AD7685">
        <w:rPr>
          <w:highlight w:val="yellow"/>
        </w:rPr>
        <w:t xml:space="preserve"> bestuurder/ </w:t>
      </w:r>
      <w:r w:rsidR="00FC147B" w:rsidRPr="00AD7685">
        <w:rPr>
          <w:highlight w:val="yellow"/>
        </w:rPr>
        <w:t>minstens [2</w:t>
      </w:r>
      <w:r w:rsidR="00A03296" w:rsidRPr="00AD7685">
        <w:rPr>
          <w:highlight w:val="yellow"/>
        </w:rPr>
        <w:t>] bestuurders</w:t>
      </w:r>
      <w:r w:rsidR="009A402C" w:rsidRPr="00715483">
        <w:t>]</w:t>
      </w:r>
      <w:r w:rsidR="00A03296" w:rsidRPr="00715483">
        <w:t xml:space="preserve"> </w:t>
      </w:r>
      <w:r w:rsidR="005A02D4" w:rsidRPr="00715483">
        <w:t>daarom verzoeken</w:t>
      </w:r>
      <w:r w:rsidR="00A03296" w:rsidRPr="00715483">
        <w:t>.</w:t>
      </w:r>
      <w:r w:rsidR="00384987" w:rsidRPr="00715483">
        <w:t xml:space="preserve"> </w:t>
      </w:r>
      <w:r w:rsidR="001B595E" w:rsidRPr="00715483">
        <w:t xml:space="preserve"> De voorzitter maakt voorafgaand aan het werkjaar een </w:t>
      </w:r>
      <w:r w:rsidR="00B96AD3" w:rsidRPr="00715483">
        <w:t xml:space="preserve">tentatieve </w:t>
      </w:r>
      <w:r w:rsidR="001B595E" w:rsidRPr="00715483">
        <w:t>pla</w:t>
      </w:r>
      <w:r w:rsidR="00B96AD3" w:rsidRPr="00715483">
        <w:t xml:space="preserve">nning op met de </w:t>
      </w:r>
      <w:r w:rsidR="008D39FC" w:rsidRPr="00715483">
        <w:t>geplande bestuurs</w:t>
      </w:r>
      <w:r w:rsidR="00B96AD3" w:rsidRPr="00715483">
        <w:t>vergaderingen voor het komende jaar</w:t>
      </w:r>
      <w:r w:rsidR="008D39FC" w:rsidRPr="00715483">
        <w:t>.</w:t>
      </w:r>
    </w:p>
    <w:p w14:paraId="35447A64" w14:textId="77777777" w:rsidR="005A02D4" w:rsidRPr="00715483" w:rsidRDefault="005A02D4" w:rsidP="00F679F5">
      <w:pPr>
        <w:jc w:val="both"/>
      </w:pPr>
    </w:p>
    <w:p w14:paraId="193FBD6D" w14:textId="7861D5A2" w:rsidR="000E7673" w:rsidRPr="00715483" w:rsidRDefault="00384987" w:rsidP="00F679F5">
      <w:pPr>
        <w:jc w:val="both"/>
      </w:pPr>
      <w:r w:rsidRPr="00715483">
        <w:t>De oproeping gebeurt [</w:t>
      </w:r>
      <w:r w:rsidRPr="00AD7685">
        <w:rPr>
          <w:highlight w:val="yellow"/>
        </w:rPr>
        <w:t>per e-mail en/of per brief</w:t>
      </w:r>
      <w:r w:rsidRPr="00715483">
        <w:t>]</w:t>
      </w:r>
      <w:r w:rsidR="00B6064F" w:rsidRPr="00715483">
        <w:t xml:space="preserve"> en minstens </w:t>
      </w:r>
      <w:r w:rsidR="001A103C" w:rsidRPr="00715483">
        <w:t>[</w:t>
      </w:r>
      <w:r w:rsidR="001A103C" w:rsidRPr="00AD7685">
        <w:rPr>
          <w:highlight w:val="yellow"/>
        </w:rPr>
        <w:t>aan te vullen, bv. acht</w:t>
      </w:r>
      <w:r w:rsidR="001A103C" w:rsidRPr="00715483">
        <w:t>]</w:t>
      </w:r>
      <w:r w:rsidR="00B6064F" w:rsidRPr="00715483">
        <w:t xml:space="preserve"> </w:t>
      </w:r>
      <w:r w:rsidR="001A103C" w:rsidRPr="00715483">
        <w:t>kalender</w:t>
      </w:r>
      <w:r w:rsidR="00B6064F" w:rsidRPr="00715483">
        <w:t>dagen voor de datum van de vergadering</w:t>
      </w:r>
      <w:r w:rsidRPr="00715483">
        <w:t>.</w:t>
      </w:r>
      <w:r w:rsidR="006C6DCB" w:rsidRPr="00715483">
        <w:t xml:space="preserve"> In geval van</w:t>
      </w:r>
      <w:r w:rsidR="001A103C" w:rsidRPr="00715483">
        <w:t xml:space="preserve"> gemotiveerde</w:t>
      </w:r>
      <w:r w:rsidR="006C6DCB" w:rsidRPr="00715483">
        <w:t xml:space="preserve"> hoogdringendheid kan worden afgeweken van </w:t>
      </w:r>
      <w:r w:rsidR="001A103C" w:rsidRPr="00715483">
        <w:t>de hiervoor vermelde minimale bijeenroepingstermijn.</w:t>
      </w:r>
      <w:r w:rsidR="00941452" w:rsidRPr="00715483">
        <w:t xml:space="preserve"> </w:t>
      </w:r>
    </w:p>
    <w:p w14:paraId="4D13380F" w14:textId="77777777" w:rsidR="0004637A" w:rsidRPr="00715483" w:rsidRDefault="0004637A" w:rsidP="00F679F5">
      <w:pPr>
        <w:jc w:val="both"/>
      </w:pPr>
    </w:p>
    <w:p w14:paraId="34CAEB93" w14:textId="37F462A2" w:rsidR="0004637A" w:rsidRPr="00715483" w:rsidRDefault="0004637A" w:rsidP="00F679F5">
      <w:pPr>
        <w:jc w:val="both"/>
        <w:rPr>
          <w:lang w:val="nl-BE"/>
        </w:rPr>
      </w:pPr>
      <w:r w:rsidRPr="00715483">
        <w:t>Indien de oproeping dit vermeldt, kan de vergadering worden gehouden aan de hand van</w:t>
      </w:r>
      <w:r w:rsidR="00A94487" w:rsidRPr="00715483">
        <w:t xml:space="preserve"> elk elektronisch communicatiemiddel dat een effectieve en gelijktijdige beraadslaging tussen alle deelnemers mogelijk maakt</w:t>
      </w:r>
      <w:r w:rsidR="00601DC9" w:rsidRPr="00715483">
        <w:t xml:space="preserve"> en de identiteit van de bestuurders kan controleren</w:t>
      </w:r>
      <w:r w:rsidR="00A94487" w:rsidRPr="00715483">
        <w:t>, zoals een telefonische of videoconferentie.</w:t>
      </w:r>
    </w:p>
    <w:p w14:paraId="52FBC7C0" w14:textId="202AF7A1" w:rsidR="00134481" w:rsidRPr="00715483" w:rsidRDefault="00134481" w:rsidP="00F679F5">
      <w:pPr>
        <w:jc w:val="both"/>
      </w:pPr>
    </w:p>
    <w:p w14:paraId="2B6A9E07" w14:textId="150D2784" w:rsidR="00134481" w:rsidRPr="00715483" w:rsidRDefault="00134481" w:rsidP="00F679F5">
      <w:pPr>
        <w:jc w:val="both"/>
      </w:pPr>
      <w:r w:rsidRPr="00715483">
        <w:t xml:space="preserve">Een bestuurder kan zich op de bestuursvergadering </w:t>
      </w:r>
      <w:r w:rsidR="00CF17BF" w:rsidRPr="00715483">
        <w:t>laten vertegenwoordigen door een andere bestuurder</w:t>
      </w:r>
      <w:r w:rsidR="00BF548B" w:rsidRPr="00715483">
        <w:t>[</w:t>
      </w:r>
      <w:r w:rsidR="00CF17BF" w:rsidRPr="00AD7685">
        <w:rPr>
          <w:highlight w:val="yellow"/>
        </w:rPr>
        <w:t>, maar een bestuurder mag tijdens een vergadering slechts één andere bestuurder vertegenwoordigen</w:t>
      </w:r>
      <w:r w:rsidR="00BF548B" w:rsidRPr="00715483">
        <w:t>]</w:t>
      </w:r>
      <w:r w:rsidR="00CF17BF" w:rsidRPr="00715483">
        <w:t>.</w:t>
      </w:r>
      <w:r w:rsidR="00E71EA6" w:rsidRPr="00715483">
        <w:t xml:space="preserve"> [</w:t>
      </w:r>
      <w:r w:rsidR="001E0177" w:rsidRPr="00AD7685">
        <w:rPr>
          <w:b/>
          <w:bCs/>
          <w:highlight w:val="yellow"/>
        </w:rPr>
        <w:t>Opmerking</w:t>
      </w:r>
      <w:r w:rsidR="001E0177" w:rsidRPr="00AD7685">
        <w:rPr>
          <w:highlight w:val="yellow"/>
        </w:rPr>
        <w:t xml:space="preserve">: </w:t>
      </w:r>
      <w:r w:rsidR="007A5A3A" w:rsidRPr="00AD7685">
        <w:rPr>
          <w:highlight w:val="yellow"/>
        </w:rPr>
        <w:t>Een</w:t>
      </w:r>
      <w:r w:rsidR="007562F2" w:rsidRPr="00AD7685">
        <w:rPr>
          <w:highlight w:val="yellow"/>
        </w:rPr>
        <w:t xml:space="preserve"> bestuurder </w:t>
      </w:r>
      <w:r w:rsidR="007A5A3A" w:rsidRPr="00AD7685">
        <w:rPr>
          <w:highlight w:val="yellow"/>
        </w:rPr>
        <w:t>kan zich</w:t>
      </w:r>
      <w:r w:rsidR="006257D9" w:rsidRPr="00AD7685">
        <w:rPr>
          <w:highlight w:val="yellow"/>
        </w:rPr>
        <w:t xml:space="preserve"> op een vergadering enkel laten vertegenwoordigen door een andere bestuurder indien deze mogelijkheid (ook) </w:t>
      </w:r>
      <w:r w:rsidR="007562F2" w:rsidRPr="00AD7685">
        <w:rPr>
          <w:highlight w:val="yellow"/>
        </w:rPr>
        <w:t xml:space="preserve">in de statuten </w:t>
      </w:r>
      <w:r w:rsidR="006257D9" w:rsidRPr="00AD7685">
        <w:rPr>
          <w:highlight w:val="yellow"/>
        </w:rPr>
        <w:t xml:space="preserve">is </w:t>
      </w:r>
      <w:r w:rsidR="007A5A3A" w:rsidRPr="00AD7685">
        <w:rPr>
          <w:highlight w:val="yellow"/>
        </w:rPr>
        <w:t>vermeld.</w:t>
      </w:r>
      <w:r w:rsidR="007A5A3A" w:rsidRPr="00715483">
        <w:t>]</w:t>
      </w:r>
    </w:p>
    <w:p w14:paraId="3D01A6B3" w14:textId="093F45E3" w:rsidR="00134481" w:rsidRPr="00715483" w:rsidRDefault="00134481" w:rsidP="00F679F5">
      <w:pPr>
        <w:jc w:val="both"/>
      </w:pPr>
    </w:p>
    <w:p w14:paraId="5B68DB99" w14:textId="3578A530" w:rsidR="00047B49" w:rsidRPr="00715483" w:rsidRDefault="00047B49" w:rsidP="00F679F5">
      <w:pPr>
        <w:jc w:val="both"/>
        <w:rPr>
          <w:color w:val="767171" w:themeColor="background2" w:themeShade="80"/>
        </w:rPr>
      </w:pPr>
      <w:r w:rsidRPr="00715483">
        <w:t xml:space="preserve">De voorzitter stelt de agenda op en circuleert die </w:t>
      </w:r>
      <w:r w:rsidR="009C22FD" w:rsidRPr="00715483">
        <w:t>s</w:t>
      </w:r>
      <w:r w:rsidR="001B21E3" w:rsidRPr="00715483">
        <w:t>amen met de oproeping</w:t>
      </w:r>
      <w:r w:rsidR="00716EB0" w:rsidRPr="00715483">
        <w:t xml:space="preserve">. Elke bestuurder kan </w:t>
      </w:r>
      <w:r w:rsidR="00DE4ACC" w:rsidRPr="00715483">
        <w:t xml:space="preserve">uiterlijk 48 uur voor de vergadering </w:t>
      </w:r>
      <w:r w:rsidR="00716EB0" w:rsidRPr="00715483">
        <w:t>een schriftelijk verzoek richten aan de voorzitter om een bijkomend punt op de agenda te brengen.</w:t>
      </w:r>
      <w:r w:rsidR="00C77632" w:rsidRPr="00715483">
        <w:t xml:space="preserve"> De agenda</w:t>
      </w:r>
      <w:r w:rsidR="00716EB0" w:rsidRPr="00715483">
        <w:t xml:space="preserve"> </w:t>
      </w:r>
      <w:r w:rsidR="00932801" w:rsidRPr="00715483">
        <w:t>bevat ten minste de volgende punten:</w:t>
      </w:r>
    </w:p>
    <w:p w14:paraId="57E0F621" w14:textId="5ABCB697" w:rsidR="00932801" w:rsidRPr="00715483" w:rsidRDefault="00BE0BA8" w:rsidP="00F679F5">
      <w:pPr>
        <w:pStyle w:val="ListParagraph"/>
        <w:numPr>
          <w:ilvl w:val="0"/>
          <w:numId w:val="27"/>
        </w:numPr>
        <w:jc w:val="both"/>
      </w:pPr>
      <w:r w:rsidRPr="00715483">
        <w:t>De goedkeuring van de notulen van de laatste vergadering van het bestuursorgaan</w:t>
      </w:r>
      <w:r w:rsidR="007227A6" w:rsidRPr="00715483">
        <w:t xml:space="preserve"> </w:t>
      </w:r>
    </w:p>
    <w:p w14:paraId="472524A2" w14:textId="4E83335A" w:rsidR="00995F05" w:rsidRPr="00715483" w:rsidRDefault="00995F05" w:rsidP="00F679F5">
      <w:pPr>
        <w:pStyle w:val="ListParagraph"/>
        <w:numPr>
          <w:ilvl w:val="0"/>
          <w:numId w:val="27"/>
        </w:numPr>
        <w:jc w:val="both"/>
      </w:pPr>
      <w:r w:rsidRPr="00715483">
        <w:t>De opvolging van de besluiten van de vorige vergadering en andere punten die opvolging vergen</w:t>
      </w:r>
    </w:p>
    <w:p w14:paraId="513A1BF7" w14:textId="6999B407" w:rsidR="00995F05" w:rsidRPr="00715483" w:rsidRDefault="00BA312B" w:rsidP="00F679F5">
      <w:pPr>
        <w:pStyle w:val="ListParagraph"/>
        <w:numPr>
          <w:ilvl w:val="0"/>
          <w:numId w:val="27"/>
        </w:numPr>
        <w:jc w:val="both"/>
      </w:pPr>
      <w:r w:rsidRPr="00715483">
        <w:t>Een overzicht van de belangrijkste gebeurtenissen voor de vereniging sinds de vorige vergadering en vermeldenswaardige ontwikkelingen in de organisatie en uit de sector.</w:t>
      </w:r>
    </w:p>
    <w:p w14:paraId="3EFCBCEC" w14:textId="61F4FDB8" w:rsidR="00A84055" w:rsidRPr="00715483" w:rsidRDefault="00A84055" w:rsidP="00F679F5">
      <w:pPr>
        <w:jc w:val="both"/>
      </w:pPr>
    </w:p>
    <w:p w14:paraId="53550FB1" w14:textId="5E2E1434" w:rsidR="00134481" w:rsidRPr="00715483" w:rsidRDefault="00A84055" w:rsidP="00F679F5">
      <w:pPr>
        <w:jc w:val="both"/>
      </w:pPr>
      <w:r w:rsidRPr="00715483">
        <w:t>Alle te bespreken documenten</w:t>
      </w:r>
      <w:r w:rsidR="00304E0D" w:rsidRPr="00715483">
        <w:t xml:space="preserve"> </w:t>
      </w:r>
      <w:r w:rsidR="000D3ADF" w:rsidRPr="00715483">
        <w:t>worden in principe ten laatste 48 uur voor de vergadering aan de bestuurders bezorgd, tenzij er een ge</w:t>
      </w:r>
      <w:r w:rsidR="00D12170" w:rsidRPr="00715483">
        <w:t>motiveerde</w:t>
      </w:r>
      <w:r w:rsidR="000D3ADF" w:rsidRPr="00715483">
        <w:t xml:space="preserve"> hoogdringende reden is waarom die termijn niet gerespecteerd kan worden.</w:t>
      </w:r>
    </w:p>
    <w:p w14:paraId="2723A7A5" w14:textId="77777777" w:rsidR="00643D1A" w:rsidRPr="00715483" w:rsidRDefault="00643D1A" w:rsidP="00F679F5">
      <w:pPr>
        <w:jc w:val="both"/>
      </w:pPr>
    </w:p>
    <w:p w14:paraId="285D8712" w14:textId="4C2C8344" w:rsidR="008A5BE8" w:rsidRPr="00715483" w:rsidRDefault="0039305B" w:rsidP="00F679F5">
      <w:pPr>
        <w:pStyle w:val="ListParagraph"/>
        <w:numPr>
          <w:ilvl w:val="0"/>
          <w:numId w:val="21"/>
        </w:numPr>
        <w:jc w:val="both"/>
        <w:rPr>
          <w:i/>
          <w:iCs/>
        </w:rPr>
      </w:pPr>
      <w:r w:rsidRPr="00715483">
        <w:rPr>
          <w:i/>
          <w:iCs/>
        </w:rPr>
        <w:t>Aanwezigheid</w:t>
      </w:r>
      <w:r w:rsidR="009C613B" w:rsidRPr="00715483">
        <w:rPr>
          <w:i/>
          <w:iCs/>
        </w:rPr>
        <w:t xml:space="preserve"> en s</w:t>
      </w:r>
      <w:r w:rsidR="000C277B" w:rsidRPr="00715483">
        <w:rPr>
          <w:i/>
          <w:iCs/>
        </w:rPr>
        <w:t>temming</w:t>
      </w:r>
    </w:p>
    <w:p w14:paraId="1C85AFE7" w14:textId="2D7124B3" w:rsidR="000D48F1" w:rsidRPr="00715483" w:rsidRDefault="000D48F1" w:rsidP="00F679F5">
      <w:pPr>
        <w:jc w:val="both"/>
      </w:pPr>
    </w:p>
    <w:p w14:paraId="7CD5AB64" w14:textId="7BB5BC87" w:rsidR="0031226F" w:rsidRPr="00715483" w:rsidRDefault="0031226F" w:rsidP="00F679F5">
      <w:pPr>
        <w:jc w:val="both"/>
      </w:pPr>
      <w:r w:rsidRPr="00715483">
        <w:t xml:space="preserve">De vergadering wordt voorgezeten door de voorzitter, of in geval deze verhinderd is, door de ondervoorzitter, of in geval deze eveneens verhinderd is, door de </w:t>
      </w:r>
      <w:r w:rsidR="00F56412" w:rsidRPr="00715483">
        <w:t>[</w:t>
      </w:r>
      <w:r w:rsidRPr="00AD7685">
        <w:rPr>
          <w:highlight w:val="yellow"/>
        </w:rPr>
        <w:t>oudste aanwezige bestuurder</w:t>
      </w:r>
      <w:r w:rsidR="00F56412" w:rsidRPr="00AD7685">
        <w:rPr>
          <w:highlight w:val="yellow"/>
        </w:rPr>
        <w:t xml:space="preserve"> of de bestuurder met de langste staat van dienst</w:t>
      </w:r>
      <w:r w:rsidR="00F56412" w:rsidRPr="00715483">
        <w:t>]</w:t>
      </w:r>
      <w:r w:rsidRPr="00715483">
        <w:t>.</w:t>
      </w:r>
    </w:p>
    <w:p w14:paraId="318B6B56" w14:textId="77777777" w:rsidR="0031226F" w:rsidRPr="00715483" w:rsidRDefault="0031226F" w:rsidP="00F679F5">
      <w:pPr>
        <w:jc w:val="both"/>
      </w:pPr>
    </w:p>
    <w:p w14:paraId="678DBA00" w14:textId="2440E7A5" w:rsidR="009C613B" w:rsidRDefault="00F94A4F" w:rsidP="00F679F5">
      <w:pPr>
        <w:jc w:val="both"/>
      </w:pPr>
      <w:r w:rsidRPr="00715483">
        <w:t xml:space="preserve">In overeenstemming met artikel </w:t>
      </w:r>
      <w:r w:rsidR="00AD7685" w:rsidRPr="00715483">
        <w:t>[</w:t>
      </w:r>
      <w:r w:rsidR="00AD7685" w:rsidRPr="00715483">
        <w:rPr>
          <w:highlight w:val="yellow"/>
        </w:rPr>
        <w:t>●</w:t>
      </w:r>
      <w:r w:rsidR="00AD7685" w:rsidRPr="00715483">
        <w:t xml:space="preserve">] </w:t>
      </w:r>
      <w:r w:rsidRPr="00715483">
        <w:t>van de statuten, kan h</w:t>
      </w:r>
      <w:r w:rsidR="00F2091E" w:rsidRPr="00715483">
        <w:t>et bestuursorgaan geldig beraadslagen indien minstens de meerderheid van de bestuurders aanwezig of vertegenwoordigd is</w:t>
      </w:r>
      <w:r w:rsidR="007F6298" w:rsidRPr="00715483">
        <w:t xml:space="preserve">. </w:t>
      </w:r>
    </w:p>
    <w:p w14:paraId="69037DA8" w14:textId="77777777" w:rsidR="00AD7685" w:rsidRPr="00715483" w:rsidRDefault="00AD7685" w:rsidP="00F679F5">
      <w:pPr>
        <w:jc w:val="both"/>
      </w:pPr>
    </w:p>
    <w:p w14:paraId="0068A7A7" w14:textId="4B47885C" w:rsidR="00040594" w:rsidRPr="00715483" w:rsidRDefault="00040594" w:rsidP="00F679F5">
      <w:pPr>
        <w:jc w:val="both"/>
      </w:pPr>
      <w:r w:rsidRPr="00715483">
        <w:t>Bij het nemen van beslissingen zullen de bestuurders ernaar streven hun beslissingen bij consensus te nemen en enkel in geval dit onmogelijk blijkt, beslissingen nemen bij stemming. De stemming kan gebeuren door afroeping, door handopsteking of, indien gevraagd door [</w:t>
      </w:r>
      <w:r w:rsidRPr="00AD7685">
        <w:rPr>
          <w:highlight w:val="yellow"/>
        </w:rPr>
        <w:t>aan te vullen (bijv. minstens de meerderheid van de bestuurders die aanwezig of vertegenwoordigd zijn</w:t>
      </w:r>
      <w:r w:rsidRPr="00715483">
        <w:t xml:space="preserve">)], door geheime stemming per stembrief. Bij stemming over personen zal de stemming steeds geheim zijn. </w:t>
      </w:r>
    </w:p>
    <w:p w14:paraId="1420AAC1" w14:textId="77777777" w:rsidR="00040594" w:rsidRPr="00715483" w:rsidRDefault="00040594" w:rsidP="00F679F5">
      <w:pPr>
        <w:jc w:val="both"/>
      </w:pPr>
    </w:p>
    <w:p w14:paraId="6899B613" w14:textId="4BDDA776" w:rsidR="004B70BB" w:rsidRPr="00AD7685" w:rsidRDefault="00E36C82" w:rsidP="00F679F5">
      <w:pPr>
        <w:jc w:val="both"/>
        <w:rPr>
          <w:highlight w:val="yellow"/>
        </w:rPr>
      </w:pPr>
      <w:r w:rsidRPr="00715483">
        <w:t xml:space="preserve">In overeenstemming met artikel </w:t>
      </w:r>
      <w:r w:rsidR="00AD7685" w:rsidRPr="00715483">
        <w:t>[</w:t>
      </w:r>
      <w:r w:rsidR="00AD7685" w:rsidRPr="00715483">
        <w:rPr>
          <w:highlight w:val="yellow"/>
        </w:rPr>
        <w:t>●</w:t>
      </w:r>
      <w:r w:rsidR="00AD7685" w:rsidRPr="00715483">
        <w:t xml:space="preserve">] </w:t>
      </w:r>
      <w:r w:rsidRPr="00715483">
        <w:t>van de statuten beslist het bestuursorgaan bij gewone meerderheid</w:t>
      </w:r>
      <w:r w:rsidR="001A40C6" w:rsidRPr="00715483">
        <w:t xml:space="preserve"> van de ter vergadering uitgebrachte stemmen</w:t>
      </w:r>
      <w:r w:rsidRPr="00715483">
        <w:t xml:space="preserve">. </w:t>
      </w:r>
      <w:r w:rsidR="004B2458" w:rsidRPr="00715483">
        <w:t>[</w:t>
      </w:r>
      <w:r w:rsidR="004529AE" w:rsidRPr="00AD7685">
        <w:rPr>
          <w:highlight w:val="yellow"/>
        </w:rPr>
        <w:t>V</w:t>
      </w:r>
      <w:r w:rsidRPr="00AD7685">
        <w:rPr>
          <w:highlight w:val="yellow"/>
        </w:rPr>
        <w:t xml:space="preserve">oor de volgende </w:t>
      </w:r>
      <w:r w:rsidR="0039005E" w:rsidRPr="00AD7685">
        <w:rPr>
          <w:highlight w:val="yellow"/>
        </w:rPr>
        <w:t xml:space="preserve">strategisch </w:t>
      </w:r>
      <w:r w:rsidR="00E73AB8" w:rsidRPr="00AD7685">
        <w:rPr>
          <w:highlight w:val="yellow"/>
        </w:rPr>
        <w:t>belangrijke beslissingen is een bijzondere meerderheid van [2/3] van de uitgebrachte stemmen vereist:</w:t>
      </w:r>
    </w:p>
    <w:p w14:paraId="3338766F" w14:textId="5612CAC4" w:rsidR="00E73AB8" w:rsidRPr="00AD7685" w:rsidRDefault="00E73AB8" w:rsidP="00F679F5">
      <w:pPr>
        <w:jc w:val="both"/>
        <w:rPr>
          <w:highlight w:val="yellow"/>
        </w:rPr>
      </w:pPr>
    </w:p>
    <w:p w14:paraId="6A13ABC4" w14:textId="77777777" w:rsidR="00E73AB8" w:rsidRPr="00AD7685" w:rsidRDefault="00E73AB8" w:rsidP="00F679F5">
      <w:pPr>
        <w:pStyle w:val="ListParagraph"/>
        <w:numPr>
          <w:ilvl w:val="0"/>
          <w:numId w:val="28"/>
        </w:numPr>
        <w:jc w:val="both"/>
        <w:rPr>
          <w:highlight w:val="yellow"/>
        </w:rPr>
      </w:pPr>
      <w:r w:rsidRPr="00AD7685">
        <w:rPr>
          <w:highlight w:val="yellow"/>
        </w:rPr>
        <w:t>(…)</w:t>
      </w:r>
    </w:p>
    <w:p w14:paraId="4228B705" w14:textId="28C9FB17" w:rsidR="00E73AB8" w:rsidRPr="00715483" w:rsidRDefault="00E73AB8" w:rsidP="00F679F5">
      <w:pPr>
        <w:pStyle w:val="ListParagraph"/>
        <w:numPr>
          <w:ilvl w:val="0"/>
          <w:numId w:val="28"/>
        </w:numPr>
        <w:jc w:val="both"/>
      </w:pPr>
      <w:r w:rsidRPr="00AD7685">
        <w:rPr>
          <w:highlight w:val="yellow"/>
        </w:rPr>
        <w:t>(…)</w:t>
      </w:r>
      <w:r w:rsidR="004B2458" w:rsidRPr="00715483">
        <w:t>]</w:t>
      </w:r>
    </w:p>
    <w:p w14:paraId="67B26B62" w14:textId="77777777" w:rsidR="00886562" w:rsidRPr="00715483" w:rsidRDefault="00886562" w:rsidP="00F679F5">
      <w:pPr>
        <w:pStyle w:val="ListParagraph"/>
        <w:jc w:val="both"/>
      </w:pPr>
    </w:p>
    <w:p w14:paraId="010ADC5B" w14:textId="02950569" w:rsidR="00E73AB8" w:rsidRPr="00715483" w:rsidRDefault="00F94A4F" w:rsidP="00F679F5">
      <w:pPr>
        <w:jc w:val="both"/>
      </w:pPr>
      <w:r w:rsidRPr="00715483">
        <w:t>[</w:t>
      </w:r>
      <w:r w:rsidR="00E4163C" w:rsidRPr="00AD7685">
        <w:rPr>
          <w:b/>
          <w:bCs/>
          <w:highlight w:val="yellow"/>
        </w:rPr>
        <w:t>Opmerking</w:t>
      </w:r>
      <w:r w:rsidR="00E4163C" w:rsidRPr="00AD7685">
        <w:rPr>
          <w:highlight w:val="yellow"/>
        </w:rPr>
        <w:t>: B</w:t>
      </w:r>
      <w:r w:rsidR="00070866" w:rsidRPr="00AD7685">
        <w:rPr>
          <w:highlight w:val="yellow"/>
        </w:rPr>
        <w:t>epalingen m.b.t. specifieke meerderheidsvereisten die afwijken van de gewone meerderheidsvereiste moeten (ook) in de statuten worden vermeld.]</w:t>
      </w:r>
    </w:p>
    <w:p w14:paraId="32BE303B" w14:textId="77777777" w:rsidR="00CE6EB0" w:rsidRPr="00715483" w:rsidRDefault="00CE6EB0" w:rsidP="00F679F5">
      <w:pPr>
        <w:jc w:val="both"/>
      </w:pPr>
    </w:p>
    <w:p w14:paraId="20165F3D" w14:textId="4DE53E9D" w:rsidR="00CE6EB0" w:rsidRPr="00715483" w:rsidRDefault="00CE6EB0" w:rsidP="00F679F5">
      <w:pPr>
        <w:jc w:val="both"/>
      </w:pPr>
      <w:r w:rsidRPr="00715483">
        <w:t>In geval van staking van stemmen wordt het voorstel geacht te zijn verworpen.</w:t>
      </w:r>
      <w:r w:rsidR="00082900" w:rsidRPr="00715483">
        <w:t xml:space="preserve"> [</w:t>
      </w:r>
      <w:r w:rsidR="00DE1719" w:rsidRPr="00AD7685">
        <w:rPr>
          <w:b/>
          <w:bCs/>
          <w:highlight w:val="yellow"/>
        </w:rPr>
        <w:t>Opmerking</w:t>
      </w:r>
      <w:r w:rsidR="00DE1719" w:rsidRPr="00AD7685">
        <w:rPr>
          <w:highlight w:val="yellow"/>
        </w:rPr>
        <w:t xml:space="preserve">: Wil </w:t>
      </w:r>
      <w:r w:rsidR="00230347" w:rsidRPr="00AD7685">
        <w:rPr>
          <w:highlight w:val="yellow"/>
        </w:rPr>
        <w:t>men</w:t>
      </w:r>
      <w:r w:rsidR="00DE1719" w:rsidRPr="00AD7685">
        <w:rPr>
          <w:highlight w:val="yellow"/>
        </w:rPr>
        <w:t xml:space="preserve"> een andere regeling voorzien en bv. </w:t>
      </w:r>
      <w:r w:rsidR="005906F9" w:rsidRPr="00AD7685">
        <w:rPr>
          <w:highlight w:val="yellow"/>
        </w:rPr>
        <w:t>bepalen</w:t>
      </w:r>
      <w:r w:rsidR="00DE1719" w:rsidRPr="00AD7685">
        <w:rPr>
          <w:highlight w:val="yellow"/>
        </w:rPr>
        <w:t xml:space="preserve"> dat in geval van staking van stemmen, de voorzitter een doorslaggevend</w:t>
      </w:r>
      <w:r w:rsidR="005906F9" w:rsidRPr="00AD7685">
        <w:rPr>
          <w:highlight w:val="yellow"/>
        </w:rPr>
        <w:t>e</w:t>
      </w:r>
      <w:r w:rsidR="00DE1719" w:rsidRPr="00AD7685">
        <w:rPr>
          <w:highlight w:val="yellow"/>
        </w:rPr>
        <w:t xml:space="preserve"> stem heeft, dan moet </w:t>
      </w:r>
      <w:r w:rsidR="00F30CDE" w:rsidRPr="00AD7685">
        <w:rPr>
          <w:highlight w:val="yellow"/>
        </w:rPr>
        <w:t>zulke regeling</w:t>
      </w:r>
      <w:r w:rsidR="00DE1719" w:rsidRPr="00AD7685">
        <w:rPr>
          <w:highlight w:val="yellow"/>
        </w:rPr>
        <w:t xml:space="preserve"> (ook) in de statuten worden vermeld.</w:t>
      </w:r>
      <w:r w:rsidR="00DE1719" w:rsidRPr="00715483">
        <w:t>]</w:t>
      </w:r>
    </w:p>
    <w:p w14:paraId="7017265E" w14:textId="77777777" w:rsidR="00F30CDE" w:rsidRPr="00715483" w:rsidRDefault="00F30CDE" w:rsidP="00F679F5">
      <w:pPr>
        <w:jc w:val="both"/>
      </w:pPr>
    </w:p>
    <w:p w14:paraId="4A4CC93D" w14:textId="77777777" w:rsidR="00AD7685" w:rsidRDefault="00F1364F" w:rsidP="00F679F5">
      <w:pPr>
        <w:jc w:val="both"/>
      </w:pPr>
      <w:r w:rsidRPr="00715483">
        <w:t>Met o</w:t>
      </w:r>
      <w:r w:rsidR="00F30CDE" w:rsidRPr="00715483">
        <w:t>nthoudingen en blanco stemmen word</w:t>
      </w:r>
      <w:r w:rsidR="00F634BB" w:rsidRPr="00715483">
        <w:t>t</w:t>
      </w:r>
      <w:r w:rsidR="00FE7253" w:rsidRPr="00715483">
        <w:t xml:space="preserve"> </w:t>
      </w:r>
      <w:r w:rsidRPr="00715483">
        <w:t>geen rekening gehouden bij de berekening van de meerderhe</w:t>
      </w:r>
      <w:r w:rsidR="00F634BB" w:rsidRPr="00715483">
        <w:t>den</w:t>
      </w:r>
      <w:r w:rsidRPr="00715483">
        <w:t>.</w:t>
      </w:r>
      <w:r w:rsidR="00F30CDE" w:rsidRPr="00715483">
        <w:t xml:space="preserve"> </w:t>
      </w:r>
      <w:r w:rsidR="00383EEA" w:rsidRPr="00715483">
        <w:t>[</w:t>
      </w:r>
      <w:r w:rsidR="00383EEA" w:rsidRPr="00AD7685">
        <w:rPr>
          <w:b/>
          <w:bCs/>
          <w:highlight w:val="yellow"/>
        </w:rPr>
        <w:t>Opmerking</w:t>
      </w:r>
      <w:r w:rsidR="00383EEA" w:rsidRPr="00AD7685">
        <w:rPr>
          <w:highlight w:val="yellow"/>
        </w:rPr>
        <w:t>: Wil men een andere regeling voorzien, dan moet zulke regeling (ook) in de statuten worden vermeld.]</w:t>
      </w:r>
    </w:p>
    <w:p w14:paraId="3327EBC7" w14:textId="77777777" w:rsidR="00AD7685" w:rsidRDefault="00AD7685" w:rsidP="00F679F5">
      <w:pPr>
        <w:jc w:val="both"/>
      </w:pPr>
    </w:p>
    <w:p w14:paraId="3108DA84" w14:textId="7ED10133" w:rsidR="00FE7253" w:rsidRPr="00715483" w:rsidRDefault="00AC7E79" w:rsidP="00F679F5">
      <w:pPr>
        <w:jc w:val="both"/>
      </w:pPr>
      <w:r w:rsidRPr="00715483">
        <w:t>De besluiten van het bestuursorgaan kunnen bij eenparig schriftelijk besluit van alle bestuurders worden genomen, met uitzondering van de besluiten waarvoor de statuten deze mogelijkheid uitsluiten.</w:t>
      </w:r>
    </w:p>
    <w:p w14:paraId="3956FA1E" w14:textId="77777777" w:rsidR="00DA763E" w:rsidRPr="00715483" w:rsidRDefault="00DA763E" w:rsidP="00F679F5">
      <w:pPr>
        <w:jc w:val="both"/>
      </w:pPr>
    </w:p>
    <w:p w14:paraId="203ACD19" w14:textId="569889B7" w:rsidR="002B3338" w:rsidRPr="00715483" w:rsidRDefault="00585AC0" w:rsidP="00F679F5">
      <w:pPr>
        <w:jc w:val="both"/>
      </w:pPr>
      <w:r w:rsidRPr="00715483">
        <w:lastRenderedPageBreak/>
        <w:t xml:space="preserve">De vergaderingen van het bestuursorgaan worden in principe bijgewoond door de directie, </w:t>
      </w:r>
      <w:r w:rsidR="00BC2078" w:rsidRPr="00715483">
        <w:t>die</w:t>
      </w:r>
      <w:r w:rsidRPr="00715483">
        <w:t xml:space="preserve"> een raadgevende maar geen beslissende stem heeft. De leden van </w:t>
      </w:r>
      <w:r w:rsidR="000263D2" w:rsidRPr="00715483">
        <w:t xml:space="preserve">het bestuursorgaan </w:t>
      </w:r>
      <w:r w:rsidRPr="00715483">
        <w:t>kunnen steeds verzoeken dat een of meerdere directieleden de vergadering verlaten.</w:t>
      </w:r>
    </w:p>
    <w:p w14:paraId="2DF750ED" w14:textId="77777777" w:rsidR="004B70BB" w:rsidRPr="00715483" w:rsidRDefault="004B70BB" w:rsidP="00F679F5">
      <w:pPr>
        <w:jc w:val="both"/>
      </w:pPr>
    </w:p>
    <w:p w14:paraId="05EADBE2" w14:textId="2BBC6C5A" w:rsidR="00452073" w:rsidRPr="00715483" w:rsidRDefault="00452073" w:rsidP="00F679F5">
      <w:pPr>
        <w:pStyle w:val="ListParagraph"/>
        <w:numPr>
          <w:ilvl w:val="0"/>
          <w:numId w:val="21"/>
        </w:numPr>
        <w:jc w:val="both"/>
        <w:rPr>
          <w:i/>
          <w:iCs/>
        </w:rPr>
      </w:pPr>
      <w:r w:rsidRPr="00715483">
        <w:rPr>
          <w:i/>
          <w:iCs/>
        </w:rPr>
        <w:t>Notulen</w:t>
      </w:r>
    </w:p>
    <w:p w14:paraId="5C9BE549" w14:textId="63B7FC7B" w:rsidR="00452073" w:rsidRPr="00715483" w:rsidRDefault="00452073" w:rsidP="00F679F5">
      <w:pPr>
        <w:jc w:val="both"/>
      </w:pPr>
    </w:p>
    <w:p w14:paraId="245DE828" w14:textId="7C320D1D" w:rsidR="00452073" w:rsidRPr="00715483" w:rsidRDefault="00B94044" w:rsidP="00F679F5">
      <w:pPr>
        <w:jc w:val="both"/>
      </w:pPr>
      <w:r w:rsidRPr="00715483">
        <w:t>[</w:t>
      </w:r>
      <w:r w:rsidR="005E6AE6" w:rsidRPr="006D0DBF">
        <w:rPr>
          <w:highlight w:val="yellow"/>
        </w:rPr>
        <w:t xml:space="preserve">aan te vullen, bv. </w:t>
      </w:r>
      <w:r w:rsidR="00444184" w:rsidRPr="006D0DBF">
        <w:rPr>
          <w:highlight w:val="yellow"/>
        </w:rPr>
        <w:t xml:space="preserve">de </w:t>
      </w:r>
      <w:r w:rsidR="005E6AE6" w:rsidRPr="006D0DBF">
        <w:rPr>
          <w:highlight w:val="yellow"/>
        </w:rPr>
        <w:t xml:space="preserve">secretaris of </w:t>
      </w:r>
      <w:r w:rsidR="00444184" w:rsidRPr="006D0DBF">
        <w:rPr>
          <w:highlight w:val="yellow"/>
        </w:rPr>
        <w:t>een aanwezig directielid</w:t>
      </w:r>
      <w:r w:rsidRPr="00715483">
        <w:t>]</w:t>
      </w:r>
      <w:r w:rsidR="00215E62" w:rsidRPr="00715483">
        <w:t xml:space="preserve"> maakt een verslag op van e</w:t>
      </w:r>
      <w:r w:rsidRPr="00715483">
        <w:t>lke</w:t>
      </w:r>
      <w:r w:rsidR="00215E62" w:rsidRPr="00715483">
        <w:t xml:space="preserve"> vergadering</w:t>
      </w:r>
      <w:r w:rsidRPr="00715483">
        <w:t xml:space="preserve"> van het bestuursorgaan</w:t>
      </w:r>
      <w:r w:rsidR="00215E62" w:rsidRPr="00715483">
        <w:t>. Dit verslag bevat minstens</w:t>
      </w:r>
      <w:r w:rsidRPr="00715483">
        <w:t xml:space="preserve"> de volgende gegevens</w:t>
      </w:r>
      <w:r w:rsidR="00215E62" w:rsidRPr="00715483">
        <w:t>:</w:t>
      </w:r>
    </w:p>
    <w:p w14:paraId="60D28F74" w14:textId="08D62DF9" w:rsidR="00215E62" w:rsidRPr="00715483" w:rsidRDefault="00215E62" w:rsidP="00F679F5">
      <w:pPr>
        <w:jc w:val="both"/>
      </w:pPr>
    </w:p>
    <w:p w14:paraId="1BAE5691" w14:textId="69BA3388" w:rsidR="00215E62" w:rsidRPr="00715483" w:rsidRDefault="00215E62" w:rsidP="00F679F5">
      <w:pPr>
        <w:pStyle w:val="ListParagraph"/>
        <w:numPr>
          <w:ilvl w:val="0"/>
          <w:numId w:val="29"/>
        </w:numPr>
        <w:jc w:val="both"/>
      </w:pPr>
      <w:r w:rsidRPr="00715483">
        <w:t>De datum en plaats (of manier) van vergaderen</w:t>
      </w:r>
      <w:r w:rsidR="00DB52AA" w:rsidRPr="00715483">
        <w:t>;</w:t>
      </w:r>
    </w:p>
    <w:p w14:paraId="3ED32767" w14:textId="272E151C" w:rsidR="00215E62" w:rsidRPr="00715483" w:rsidRDefault="00215E62" w:rsidP="00F679F5">
      <w:pPr>
        <w:pStyle w:val="ListParagraph"/>
        <w:numPr>
          <w:ilvl w:val="0"/>
          <w:numId w:val="29"/>
        </w:numPr>
        <w:jc w:val="both"/>
      </w:pPr>
      <w:r w:rsidRPr="00715483">
        <w:t>De namen van de aanwezige</w:t>
      </w:r>
      <w:r w:rsidR="00972FCE" w:rsidRPr="00715483">
        <w:t>, vertegenwoordigde, verontschuldigde</w:t>
      </w:r>
      <w:r w:rsidR="00DB52AA" w:rsidRPr="00715483">
        <w:t xml:space="preserve"> en afwezige</w:t>
      </w:r>
      <w:r w:rsidRPr="00715483">
        <w:t xml:space="preserve"> bestuurders en genodigden</w:t>
      </w:r>
      <w:r w:rsidR="00DB52AA" w:rsidRPr="00715483">
        <w:t>;</w:t>
      </w:r>
    </w:p>
    <w:p w14:paraId="48A5C6D7" w14:textId="2720556B" w:rsidR="00215E62" w:rsidRPr="00715483" w:rsidRDefault="00215E62" w:rsidP="00F679F5">
      <w:pPr>
        <w:pStyle w:val="ListParagraph"/>
        <w:numPr>
          <w:ilvl w:val="0"/>
          <w:numId w:val="29"/>
        </w:numPr>
        <w:jc w:val="both"/>
      </w:pPr>
      <w:r w:rsidRPr="00715483">
        <w:t xml:space="preserve">De behandelde agendapunten, </w:t>
      </w:r>
      <w:r w:rsidR="003520A0" w:rsidRPr="00715483">
        <w:t xml:space="preserve">een beknopte weergave van de beraadslaging en </w:t>
      </w:r>
      <w:r w:rsidR="00FE4533" w:rsidRPr="00715483">
        <w:t>de genomen besluiten</w:t>
      </w:r>
      <w:r w:rsidRPr="00715483">
        <w:t>.</w:t>
      </w:r>
      <w:r w:rsidR="005E6AE6" w:rsidRPr="00715483">
        <w:t xml:space="preserve"> Minderheidsstandpunten worden op uitdrukkelijk verzoek van een van de leden van het bestuursorgaan opgenomen in </w:t>
      </w:r>
      <w:r w:rsidR="00B85266" w:rsidRPr="00715483">
        <w:t>het verslag</w:t>
      </w:r>
      <w:r w:rsidR="005E6AE6" w:rsidRPr="00715483">
        <w:t>.</w:t>
      </w:r>
    </w:p>
    <w:p w14:paraId="659A842E" w14:textId="126E37EC" w:rsidR="005D6CCD" w:rsidRPr="00715483" w:rsidRDefault="005D6CCD" w:rsidP="00F679F5">
      <w:pPr>
        <w:jc w:val="both"/>
      </w:pPr>
    </w:p>
    <w:p w14:paraId="37FF5A04" w14:textId="04EF400D" w:rsidR="00D26D0D" w:rsidRPr="00715483" w:rsidRDefault="00CD7A0E" w:rsidP="00F679F5">
      <w:pPr>
        <w:jc w:val="both"/>
      </w:pPr>
      <w:r w:rsidRPr="00715483">
        <w:t>Het verslag wordt op de eerstvolgende vergadering van het bestuursorgaan ter goedkeuring voorgelegd.</w:t>
      </w:r>
      <w:r w:rsidR="00DB52AA" w:rsidRPr="00715483">
        <w:t xml:space="preserve"> Het verslag wordt ondertekend door de voorzitter en elke bestuurder die daarom verzoekt.</w:t>
      </w:r>
      <w:r w:rsidR="00222857" w:rsidRPr="00715483">
        <w:t xml:space="preserve"> In geval van hoogdringendheid kan het verslag ook worden goedgekeurd op het einde van de vergadering waarop het verslag betrekking heeft.</w:t>
      </w:r>
    </w:p>
    <w:p w14:paraId="697F0F87" w14:textId="77777777" w:rsidR="00452073" w:rsidRPr="00715483" w:rsidRDefault="00452073" w:rsidP="00F679F5">
      <w:pPr>
        <w:jc w:val="both"/>
      </w:pPr>
    </w:p>
    <w:p w14:paraId="2CF4D81E" w14:textId="5A152436" w:rsidR="004B70BB" w:rsidRPr="00715483" w:rsidRDefault="004B70BB" w:rsidP="00F679F5">
      <w:pPr>
        <w:pStyle w:val="Heading3"/>
        <w:jc w:val="both"/>
      </w:pPr>
      <w:bookmarkStart w:id="28" w:name="_Toc94798168"/>
      <w:bookmarkStart w:id="29" w:name="_Toc99024154"/>
      <w:r w:rsidRPr="00715483">
        <w:t>Rechten en plichten van de bestuurders</w:t>
      </w:r>
      <w:bookmarkEnd w:id="28"/>
      <w:bookmarkEnd w:id="29"/>
    </w:p>
    <w:p w14:paraId="781B1843" w14:textId="5077D80B" w:rsidR="005C189C" w:rsidRPr="00715483" w:rsidRDefault="005C189C" w:rsidP="00F679F5">
      <w:pPr>
        <w:jc w:val="both"/>
      </w:pPr>
    </w:p>
    <w:p w14:paraId="007B9568" w14:textId="273390E8" w:rsidR="00E36904" w:rsidRPr="00715483" w:rsidRDefault="00E36904" w:rsidP="00F679F5">
      <w:pPr>
        <w:jc w:val="both"/>
      </w:pPr>
      <w:r w:rsidRPr="00715483">
        <w:t>Zij die het mandaat van bestuurder opnemen</w:t>
      </w:r>
      <w:r w:rsidR="00C62909" w:rsidRPr="00715483">
        <w:t>,</w:t>
      </w:r>
      <w:r w:rsidRPr="00715483">
        <w:t xml:space="preserve"> onderschrijven de missie en visie van de organisatie. De leden van het bestuur vervullen actief, kritisch en op stimulerende wijze hun rol. Zij bewaken de </w:t>
      </w:r>
      <w:r w:rsidR="00D32749" w:rsidRPr="00715483">
        <w:t xml:space="preserve">strategische vervulling van de </w:t>
      </w:r>
      <w:r w:rsidRPr="00715483">
        <w:t xml:space="preserve">missie </w:t>
      </w:r>
      <w:r w:rsidR="00D32749" w:rsidRPr="00715483">
        <w:t xml:space="preserve">en visie </w:t>
      </w:r>
      <w:r w:rsidRPr="00715483">
        <w:t xml:space="preserve">en </w:t>
      </w:r>
      <w:r w:rsidR="00D32749" w:rsidRPr="00715483">
        <w:t xml:space="preserve">van </w:t>
      </w:r>
      <w:r w:rsidRPr="00715483">
        <w:t xml:space="preserve">de continuïteit van de </w:t>
      </w:r>
      <w:r w:rsidR="003E5287" w:rsidRPr="00715483">
        <w:t>VZW</w:t>
      </w:r>
      <w:r w:rsidR="00D32749" w:rsidRPr="00715483">
        <w:t xml:space="preserve">. Zij </w:t>
      </w:r>
      <w:r w:rsidRPr="00715483">
        <w:t>geven ruimte aan de directie voor ondernemerschap</w:t>
      </w:r>
      <w:r w:rsidR="00D32749" w:rsidRPr="00715483">
        <w:t>, maar zijn tegelijk betrokken en bereikbaar</w:t>
      </w:r>
      <w:r w:rsidRPr="00715483">
        <w:t>.</w:t>
      </w:r>
    </w:p>
    <w:p w14:paraId="75065265" w14:textId="77777777" w:rsidR="00E36904" w:rsidRPr="00715483" w:rsidRDefault="00E36904" w:rsidP="00F679F5">
      <w:pPr>
        <w:jc w:val="both"/>
      </w:pPr>
    </w:p>
    <w:p w14:paraId="20A7F5D0" w14:textId="51EDB859" w:rsidR="005C189C" w:rsidRPr="00715483" w:rsidRDefault="0017677E" w:rsidP="00F679F5">
      <w:pPr>
        <w:jc w:val="both"/>
      </w:pPr>
      <w:r w:rsidRPr="00715483">
        <w:t xml:space="preserve">Van de bestuurders wordt verwacht </w:t>
      </w:r>
      <w:r w:rsidR="003E50FC" w:rsidRPr="00715483">
        <w:t xml:space="preserve">dat </w:t>
      </w:r>
      <w:r w:rsidR="005C189C" w:rsidRPr="00715483">
        <w:t>z</w:t>
      </w:r>
      <w:r w:rsidR="00703A46" w:rsidRPr="00715483">
        <w:t xml:space="preserve">ij </w:t>
      </w:r>
      <w:r w:rsidR="000F3DB0" w:rsidRPr="00715483">
        <w:t>[</w:t>
      </w:r>
      <w:r w:rsidR="00703A46" w:rsidRPr="006D0DBF">
        <w:rPr>
          <w:highlight w:val="yellow"/>
        </w:rPr>
        <w:t>alle</w:t>
      </w:r>
      <w:r w:rsidR="000F3DB0" w:rsidRPr="006D0DBF">
        <w:rPr>
          <w:highlight w:val="yellow"/>
        </w:rPr>
        <w:t xml:space="preserve">/minstens </w:t>
      </w:r>
      <w:r w:rsidR="00446981" w:rsidRPr="006D0DBF">
        <w:rPr>
          <w:highlight w:val="yellow"/>
        </w:rPr>
        <w:t>[</w:t>
      </w:r>
      <w:r w:rsidR="00836C9B" w:rsidRPr="006D0DBF">
        <w:rPr>
          <w:highlight w:val="yellow"/>
        </w:rPr>
        <w:t>●</w:t>
      </w:r>
      <w:r w:rsidR="00446981" w:rsidRPr="006D0DBF">
        <w:rPr>
          <w:highlight w:val="yellow"/>
        </w:rPr>
        <w:t>]</w:t>
      </w:r>
      <w:r w:rsidR="000F3DB0" w:rsidRPr="006D0DBF">
        <w:rPr>
          <w:highlight w:val="yellow"/>
        </w:rPr>
        <w:t>]</w:t>
      </w:r>
      <w:r w:rsidR="00703A46" w:rsidRPr="00715483">
        <w:t xml:space="preserve"> </w:t>
      </w:r>
      <w:r w:rsidR="005C189C" w:rsidRPr="00715483">
        <w:t>vergaderingen van het bestuursorgaan</w:t>
      </w:r>
      <w:r w:rsidR="00703A46" w:rsidRPr="00715483">
        <w:t xml:space="preserve"> bijwonen</w:t>
      </w:r>
      <w:r w:rsidR="005C189C" w:rsidRPr="00715483">
        <w:t xml:space="preserve">. Als een bestuurder toch niet aanwezig kan zijn, dan meldt die dat op voorhand </w:t>
      </w:r>
      <w:r w:rsidR="003727CB" w:rsidRPr="00715483">
        <w:t xml:space="preserve">en schriftelijk </w:t>
      </w:r>
      <w:r w:rsidR="005C189C" w:rsidRPr="00715483">
        <w:t xml:space="preserve">aan de </w:t>
      </w:r>
      <w:r w:rsidR="003E50FC" w:rsidRPr="00715483">
        <w:t>[</w:t>
      </w:r>
      <w:r w:rsidR="005C189C" w:rsidRPr="006D0DBF">
        <w:rPr>
          <w:highlight w:val="yellow"/>
        </w:rPr>
        <w:t>voorzitter</w:t>
      </w:r>
      <w:r w:rsidR="0037035D" w:rsidRPr="006D0DBF">
        <w:rPr>
          <w:highlight w:val="yellow"/>
        </w:rPr>
        <w:t>/secretaris</w:t>
      </w:r>
      <w:r w:rsidR="003E50FC" w:rsidRPr="00715483">
        <w:t>]</w:t>
      </w:r>
      <w:r w:rsidR="005C189C" w:rsidRPr="00715483">
        <w:t>, met vermelding van de reden van de afwezigheid.</w:t>
      </w:r>
      <w:r w:rsidR="009E11CC" w:rsidRPr="00715483">
        <w:t xml:space="preserve"> </w:t>
      </w:r>
      <w:r w:rsidR="00442A33" w:rsidRPr="00715483">
        <w:t xml:space="preserve">Van de bestuurders wordt verwacht dat zij </w:t>
      </w:r>
      <w:r w:rsidR="00664E66" w:rsidRPr="00715483">
        <w:t xml:space="preserve">voorbereid </w:t>
      </w:r>
      <w:r w:rsidR="00442A33" w:rsidRPr="00715483">
        <w:t>naar de vergadering komen</w:t>
      </w:r>
      <w:r w:rsidR="00107E39" w:rsidRPr="00715483">
        <w:t xml:space="preserve"> en dat zij actief deelnemen aan de vergaderingen.</w:t>
      </w:r>
    </w:p>
    <w:p w14:paraId="6C938447" w14:textId="72468D21" w:rsidR="0037035D" w:rsidRPr="00715483" w:rsidRDefault="0037035D" w:rsidP="00F679F5">
      <w:pPr>
        <w:jc w:val="both"/>
      </w:pPr>
    </w:p>
    <w:p w14:paraId="10FAFDC1" w14:textId="77777777" w:rsidR="0037035D" w:rsidRPr="00715483" w:rsidRDefault="0037035D" w:rsidP="00F679F5">
      <w:pPr>
        <w:jc w:val="both"/>
      </w:pPr>
      <w:r w:rsidRPr="00715483">
        <w:t>Voor de uitoefening van hun functie hebben de bestuurders het recht tot inzage in alle</w:t>
      </w:r>
    </w:p>
    <w:p w14:paraId="0E78FAB7" w14:textId="004AD40D" w:rsidR="0037035D" w:rsidRPr="00715483" w:rsidRDefault="0037035D" w:rsidP="00F679F5">
      <w:pPr>
        <w:jc w:val="both"/>
      </w:pPr>
      <w:r w:rsidRPr="00715483">
        <w:t xml:space="preserve">informatie, gegevens en documenten van de </w:t>
      </w:r>
      <w:r w:rsidR="00276300" w:rsidRPr="00715483">
        <w:t>VZW</w:t>
      </w:r>
      <w:r w:rsidRPr="00715483">
        <w:t>. Elke bestuurder verbindt zich ertoe deze</w:t>
      </w:r>
      <w:r w:rsidR="00255DD7" w:rsidRPr="00715483">
        <w:t xml:space="preserve"> </w:t>
      </w:r>
      <w:r w:rsidRPr="00715483">
        <w:t>informatie, gegevens en documenten enkel en alleen aan te wenden voor de uitoefening van</w:t>
      </w:r>
    </w:p>
    <w:p w14:paraId="4208D8D3" w14:textId="77777777" w:rsidR="000F07F0" w:rsidRPr="00715483" w:rsidRDefault="0037035D" w:rsidP="00F679F5">
      <w:pPr>
        <w:jc w:val="both"/>
      </w:pPr>
      <w:r w:rsidRPr="00715483">
        <w:t xml:space="preserve">het mandaat bij de vereniging. </w:t>
      </w:r>
    </w:p>
    <w:p w14:paraId="69434C64" w14:textId="77777777" w:rsidR="000F07F0" w:rsidRPr="00715483" w:rsidRDefault="000F07F0" w:rsidP="00F679F5">
      <w:pPr>
        <w:jc w:val="both"/>
      </w:pPr>
    </w:p>
    <w:p w14:paraId="17A11637" w14:textId="70797374" w:rsidR="0037035D" w:rsidRPr="00715483" w:rsidRDefault="00154E11" w:rsidP="00F679F5">
      <w:pPr>
        <w:jc w:val="both"/>
        <w:rPr>
          <w:lang w:val="nl-BE"/>
        </w:rPr>
      </w:pPr>
      <w:r w:rsidRPr="00715483">
        <w:t>Elke bestuurder</w:t>
      </w:r>
      <w:r w:rsidR="00706BE5" w:rsidRPr="00715483">
        <w:t xml:space="preserve"> gaat in alle omstandigheden discreet om met </w:t>
      </w:r>
      <w:r w:rsidR="000F07F0" w:rsidRPr="00715483">
        <w:t>vertrouwelijke informatie. Alle stukken die worden overgemaakt voor bespreking op een vergadering van het bestuursorgaan zijn strikt vertrouwelijk</w:t>
      </w:r>
      <w:r w:rsidR="009A4A96" w:rsidRPr="00715483">
        <w:t xml:space="preserve"> en kunnen op geen enkel manier doorgegeven of ter inzage worden gegeven aan personen buiten het bestuursorgaan. De bestuurders zullen volledige discretie beware</w:t>
      </w:r>
      <w:r w:rsidR="002B6C3B" w:rsidRPr="00715483">
        <w:t xml:space="preserve">n </w:t>
      </w:r>
      <w:r w:rsidR="006D0DBF">
        <w:t>van</w:t>
      </w:r>
      <w:r w:rsidR="002B6C3B" w:rsidRPr="00715483">
        <w:t xml:space="preserve"> de besprekingen binnen het bestuursorgaan.</w:t>
      </w:r>
      <w:r w:rsidR="004849A9" w:rsidRPr="00715483">
        <w:t xml:space="preserve"> Dezelfde verplichting geldt voor alle andere aanwezigen op de vergaderingen van het bestuursorgaan.</w:t>
      </w:r>
    </w:p>
    <w:p w14:paraId="53EFB149" w14:textId="77777777" w:rsidR="004B70BB" w:rsidRPr="00715483" w:rsidRDefault="004B70BB" w:rsidP="00F679F5">
      <w:pPr>
        <w:jc w:val="both"/>
        <w:rPr>
          <w:lang w:val="nl-BE"/>
        </w:rPr>
      </w:pPr>
    </w:p>
    <w:p w14:paraId="7944FAF8" w14:textId="2E772C8D" w:rsidR="00FB18BA" w:rsidRPr="00715483" w:rsidRDefault="00FB18BA" w:rsidP="00F679F5">
      <w:pPr>
        <w:pStyle w:val="Heading3"/>
        <w:jc w:val="both"/>
      </w:pPr>
      <w:bookmarkStart w:id="30" w:name="_Toc94798169"/>
      <w:bookmarkStart w:id="31" w:name="_Toc99024155"/>
      <w:r w:rsidRPr="00715483">
        <w:t>Kostenvergoedingen en andere bezoldigingen</w:t>
      </w:r>
      <w:bookmarkEnd w:id="30"/>
      <w:bookmarkEnd w:id="31"/>
    </w:p>
    <w:p w14:paraId="6BD779A6" w14:textId="4462C313" w:rsidR="00FB18BA" w:rsidRPr="00715483" w:rsidRDefault="00FB18BA" w:rsidP="00F679F5">
      <w:pPr>
        <w:jc w:val="both"/>
      </w:pPr>
    </w:p>
    <w:p w14:paraId="6FE3F35D" w14:textId="3B248DC7" w:rsidR="003623C0" w:rsidRPr="00715483" w:rsidRDefault="0005060B" w:rsidP="00F679F5">
      <w:pPr>
        <w:jc w:val="both"/>
      </w:pPr>
      <w:r w:rsidRPr="00715483">
        <w:t>De</w:t>
      </w:r>
      <w:r w:rsidR="00A01AB1" w:rsidRPr="00715483">
        <w:t xml:space="preserve"> bestuurders </w:t>
      </w:r>
      <w:r w:rsidRPr="00715483">
        <w:t xml:space="preserve">oefenen </w:t>
      </w:r>
      <w:r w:rsidR="00A01AB1" w:rsidRPr="00715483">
        <w:t xml:space="preserve">hun </w:t>
      </w:r>
      <w:r w:rsidR="00FB18BA" w:rsidRPr="00715483">
        <w:t>mandaat onbezoldigd</w:t>
      </w:r>
      <w:r w:rsidR="00A01AB1" w:rsidRPr="00715483">
        <w:t xml:space="preserve"> uit</w:t>
      </w:r>
      <w:r w:rsidRPr="00715483">
        <w:t>, behoudens andersluidende beslissing door de algemene vergadering</w:t>
      </w:r>
      <w:r w:rsidR="00FB18BA" w:rsidRPr="00715483">
        <w:t xml:space="preserve">. </w:t>
      </w:r>
      <w:r w:rsidR="00A01AB1" w:rsidRPr="00715483">
        <w:t xml:space="preserve">Als er in de </w:t>
      </w:r>
      <w:r w:rsidR="00292AEB" w:rsidRPr="00715483">
        <w:t xml:space="preserve">uitoefening van hun mandaat kosten moeten gemaakt worden (bv. </w:t>
      </w:r>
      <w:r w:rsidR="00563928" w:rsidRPr="00715483">
        <w:t>v</w:t>
      </w:r>
      <w:r w:rsidR="00292AEB" w:rsidRPr="00715483">
        <w:t xml:space="preserve">erplaatsingskosten), dan </w:t>
      </w:r>
      <w:r w:rsidR="00491D4C" w:rsidRPr="00715483">
        <w:t xml:space="preserve">zullen die worden terugbetaald door de </w:t>
      </w:r>
      <w:r w:rsidR="004D157B" w:rsidRPr="00715483">
        <w:t>VZW</w:t>
      </w:r>
      <w:r w:rsidR="005F3BA3" w:rsidRPr="00715483">
        <w:t xml:space="preserve"> op voorwaarde dat dit wordt goedgekeurd </w:t>
      </w:r>
      <w:r w:rsidR="008A5BE8" w:rsidRPr="00715483">
        <w:t>door het bestuur</w:t>
      </w:r>
      <w:r w:rsidR="00116A5F" w:rsidRPr="00715483">
        <w:t xml:space="preserve">. Die goedkeuring kan plaatsvinden </w:t>
      </w:r>
      <w:r w:rsidR="008A5BE8" w:rsidRPr="00715483">
        <w:t xml:space="preserve">op basis van concrete </w:t>
      </w:r>
      <w:r w:rsidR="00D255F6" w:rsidRPr="00715483">
        <w:t>goedkeuringsbeslissingen van het bestuursorgaan</w:t>
      </w:r>
      <w:r w:rsidR="008A5BE8" w:rsidRPr="00715483">
        <w:t xml:space="preserve"> ofwel op basis van een uitgewerkt beleid </w:t>
      </w:r>
      <w:r w:rsidR="001B2355" w:rsidRPr="00715483">
        <w:t xml:space="preserve">voor de </w:t>
      </w:r>
      <w:r w:rsidR="008A5BE8" w:rsidRPr="00715483">
        <w:t>terugbetaling van gemaakte kosten.</w:t>
      </w:r>
    </w:p>
    <w:p w14:paraId="79DACD4D" w14:textId="5A02F490" w:rsidR="00BC07F7" w:rsidRPr="00715483" w:rsidRDefault="00BC07F7" w:rsidP="00F679F5">
      <w:pPr>
        <w:jc w:val="both"/>
      </w:pPr>
    </w:p>
    <w:p w14:paraId="3E6D203D" w14:textId="5F0A7BAB" w:rsidR="00BC07F7" w:rsidRPr="00715483" w:rsidRDefault="00BC07F7" w:rsidP="00F679F5">
      <w:pPr>
        <w:pStyle w:val="Heading3"/>
        <w:jc w:val="both"/>
        <w:rPr>
          <w:rFonts w:eastAsiaTheme="minorHAnsi"/>
          <w:shd w:val="clear" w:color="auto" w:fill="auto"/>
        </w:rPr>
      </w:pPr>
      <w:bookmarkStart w:id="32" w:name="_Toc94798170"/>
      <w:bookmarkStart w:id="33" w:name="_Toc99024156"/>
      <w:r w:rsidRPr="00715483">
        <w:rPr>
          <w:rFonts w:eastAsiaTheme="minorHAnsi"/>
          <w:shd w:val="clear" w:color="auto" w:fill="auto"/>
        </w:rPr>
        <w:t>Ontslag van bestuurders</w:t>
      </w:r>
      <w:bookmarkEnd w:id="32"/>
      <w:r w:rsidR="004607F4" w:rsidRPr="00715483">
        <w:rPr>
          <w:rFonts w:eastAsiaTheme="minorHAnsi"/>
          <w:shd w:val="clear" w:color="auto" w:fill="auto"/>
        </w:rPr>
        <w:t xml:space="preserve"> wegens veelvuldige afwezigheid</w:t>
      </w:r>
      <w:bookmarkEnd w:id="33"/>
    </w:p>
    <w:p w14:paraId="7539FA46" w14:textId="4C433422" w:rsidR="00BC07F7" w:rsidRPr="00715483" w:rsidRDefault="00BC07F7" w:rsidP="00F679F5">
      <w:pPr>
        <w:jc w:val="both"/>
      </w:pPr>
    </w:p>
    <w:p w14:paraId="4933DAFC" w14:textId="747659AA" w:rsidR="00BC07F7" w:rsidRPr="00715483" w:rsidRDefault="00725A70" w:rsidP="00F679F5">
      <w:pPr>
        <w:jc w:val="both"/>
        <w:rPr>
          <w:strike/>
        </w:rPr>
      </w:pPr>
      <w:r w:rsidRPr="00715483">
        <w:t xml:space="preserve">Wanneer een bestuurder in de loop van een jaar </w:t>
      </w:r>
      <w:r w:rsidR="00066397" w:rsidRPr="00715483">
        <w:t>[</w:t>
      </w:r>
      <w:r w:rsidRPr="006D0DBF">
        <w:rPr>
          <w:highlight w:val="yellow"/>
        </w:rPr>
        <w:t>drie</w:t>
      </w:r>
      <w:r w:rsidR="00066397" w:rsidRPr="00715483">
        <w:t>]</w:t>
      </w:r>
      <w:r w:rsidRPr="00715483">
        <w:t xml:space="preserve"> keer of meer afwezig blijft zonder voorafgaand bericht, kan het bestuursorgaan het ontslag van betrokkene voorstellen aan </w:t>
      </w:r>
      <w:r w:rsidR="004607F4" w:rsidRPr="00715483">
        <w:t>de</w:t>
      </w:r>
      <w:r w:rsidRPr="00715483">
        <w:t xml:space="preserve"> </w:t>
      </w:r>
      <w:r w:rsidR="004607F4" w:rsidRPr="00715483">
        <w:t>algemene vergadering</w:t>
      </w:r>
      <w:r w:rsidR="0028060A" w:rsidRPr="00715483">
        <w:t>. [</w:t>
      </w:r>
      <w:r w:rsidR="0028060A" w:rsidRPr="006D0DBF">
        <w:rPr>
          <w:b/>
          <w:bCs/>
          <w:highlight w:val="yellow"/>
        </w:rPr>
        <w:t xml:space="preserve">Opgelet: </w:t>
      </w:r>
      <w:r w:rsidR="0028060A" w:rsidRPr="006D0DBF">
        <w:rPr>
          <w:highlight w:val="yellow"/>
        </w:rPr>
        <w:t>dit moet je ook in de statuten vermelden</w:t>
      </w:r>
      <w:r w:rsidR="0028060A" w:rsidRPr="00715483">
        <w:t>.]</w:t>
      </w:r>
    </w:p>
    <w:p w14:paraId="154C7736" w14:textId="77777777" w:rsidR="00080006" w:rsidRPr="00715483" w:rsidRDefault="00080006" w:rsidP="00F679F5">
      <w:pPr>
        <w:jc w:val="both"/>
      </w:pPr>
    </w:p>
    <w:p w14:paraId="2B8C7277" w14:textId="5464B238" w:rsidR="006D457F" w:rsidRPr="00715483" w:rsidRDefault="006D457F" w:rsidP="00F679F5">
      <w:pPr>
        <w:pStyle w:val="Heading2"/>
        <w:jc w:val="both"/>
      </w:pPr>
      <w:bookmarkStart w:id="34" w:name="_Toc94798171"/>
      <w:bookmarkStart w:id="35" w:name="_Toc99024157"/>
      <w:r w:rsidRPr="00715483">
        <w:t xml:space="preserve">Dagelijks </w:t>
      </w:r>
      <w:r w:rsidR="006E63BD" w:rsidRPr="00715483">
        <w:t>b</w:t>
      </w:r>
      <w:r w:rsidRPr="00715483">
        <w:t>estuur</w:t>
      </w:r>
      <w:bookmarkEnd w:id="34"/>
      <w:r w:rsidR="009D6909" w:rsidRPr="00715483">
        <w:t>.</w:t>
      </w:r>
      <w:bookmarkEnd w:id="35"/>
    </w:p>
    <w:p w14:paraId="2197834C" w14:textId="27DA9E37" w:rsidR="006D457F" w:rsidRPr="00715483" w:rsidRDefault="006D457F" w:rsidP="00F679F5">
      <w:pPr>
        <w:jc w:val="both"/>
        <w:rPr>
          <w:shd w:val="clear" w:color="auto" w:fill="FAF9F8"/>
        </w:rPr>
      </w:pPr>
    </w:p>
    <w:p w14:paraId="41A6AF9C" w14:textId="3CFF9F09" w:rsidR="005F3FC7" w:rsidRPr="00715483" w:rsidRDefault="00C62BFB" w:rsidP="00F679F5">
      <w:pPr>
        <w:jc w:val="both"/>
      </w:pPr>
      <w:r w:rsidRPr="00715483">
        <w:t xml:space="preserve">Het bestuursorgaan kan één of meerdere dagelijks bestuurders aanstellen. </w:t>
      </w:r>
      <w:r w:rsidR="00647C48" w:rsidRPr="00715483">
        <w:t>[</w:t>
      </w:r>
      <w:r w:rsidR="00647C48" w:rsidRPr="006D0DBF">
        <w:rPr>
          <w:b/>
          <w:bCs/>
          <w:highlight w:val="yellow"/>
        </w:rPr>
        <w:t>Opmerking</w:t>
      </w:r>
      <w:r w:rsidR="00647C48" w:rsidRPr="006D0DBF">
        <w:rPr>
          <w:highlight w:val="yellow"/>
        </w:rPr>
        <w:t>: Er geldt geen wettelijke verplichting om een orgaan van dagelijks bestuur aan te stellen.</w:t>
      </w:r>
      <w:r w:rsidR="00647C48" w:rsidRPr="00715483">
        <w:t>]</w:t>
      </w:r>
    </w:p>
    <w:p w14:paraId="4C8A04BA" w14:textId="77777777" w:rsidR="005F3FC7" w:rsidRPr="00715483" w:rsidRDefault="005F3FC7" w:rsidP="00F679F5">
      <w:pPr>
        <w:jc w:val="both"/>
      </w:pPr>
    </w:p>
    <w:p w14:paraId="6C9E70CB" w14:textId="667C4F31" w:rsidR="008272B3" w:rsidRPr="00715483" w:rsidRDefault="00C62BFB" w:rsidP="00F679F5">
      <w:pPr>
        <w:jc w:val="both"/>
      </w:pPr>
      <w:r w:rsidRPr="00715483">
        <w:t xml:space="preserve">Het dagelijks bestuur van de vereniging omvat </w:t>
      </w:r>
      <w:r w:rsidR="00052971" w:rsidRPr="00715483">
        <w:t>zowel</w:t>
      </w:r>
      <w:r w:rsidRPr="00715483">
        <w:t xml:space="preserve"> handelingen die </w:t>
      </w:r>
      <w:r w:rsidR="00052971" w:rsidRPr="00715483">
        <w:t>niet verder reiken dan</w:t>
      </w:r>
      <w:r w:rsidRPr="00715483">
        <w:t xml:space="preserve"> de behoeften van het dagelijks leven van de vereniging, </w:t>
      </w:r>
      <w:r w:rsidR="00052971" w:rsidRPr="00715483">
        <w:t xml:space="preserve">als handelingen </w:t>
      </w:r>
      <w:r w:rsidRPr="00715483">
        <w:t xml:space="preserve">die, om reden van hun </w:t>
      </w:r>
      <w:r w:rsidR="008272B3" w:rsidRPr="00715483">
        <w:t xml:space="preserve">minder </w:t>
      </w:r>
      <w:r w:rsidRPr="00715483">
        <w:t xml:space="preserve">belang of </w:t>
      </w:r>
      <w:r w:rsidR="008272B3" w:rsidRPr="00715483">
        <w:t>hun spoedeisend karakter</w:t>
      </w:r>
      <w:r w:rsidRPr="00715483">
        <w:t xml:space="preserve">, de tussenkomst van </w:t>
      </w:r>
      <w:r w:rsidR="008272B3" w:rsidRPr="00715483">
        <w:t>het bestuursorgaan</w:t>
      </w:r>
      <w:r w:rsidRPr="00715483">
        <w:t xml:space="preserve"> niet rechtvaardigen. </w:t>
      </w:r>
    </w:p>
    <w:p w14:paraId="7699AA53" w14:textId="77777777" w:rsidR="008272B3" w:rsidRPr="00715483" w:rsidRDefault="008272B3" w:rsidP="00F679F5">
      <w:pPr>
        <w:jc w:val="both"/>
      </w:pPr>
    </w:p>
    <w:p w14:paraId="33D9FE6B" w14:textId="4086A8BA" w:rsidR="004A28A6" w:rsidRPr="00715483" w:rsidRDefault="00C62BFB" w:rsidP="00F679F5">
      <w:pPr>
        <w:jc w:val="both"/>
      </w:pPr>
      <w:r w:rsidRPr="00715483">
        <w:t>Tot de bevoegdhe</w:t>
      </w:r>
      <w:r w:rsidR="00706597" w:rsidRPr="00715483">
        <w:t xml:space="preserve">id van </w:t>
      </w:r>
      <w:r w:rsidR="006F4B6D" w:rsidRPr="00715483">
        <w:t>het dagelijks bestuur</w:t>
      </w:r>
      <w:r w:rsidRPr="00715483">
        <w:t>, beh</w:t>
      </w:r>
      <w:r w:rsidR="008B1BEA" w:rsidRPr="00715483">
        <w:t>oort</w:t>
      </w:r>
      <w:r w:rsidRPr="00715483">
        <w:t xml:space="preserve"> ook de vertegenwoordiging van de vereniging binnen de </w:t>
      </w:r>
      <w:r w:rsidR="00706597" w:rsidRPr="00715483">
        <w:t>grenzen</w:t>
      </w:r>
      <w:r w:rsidRPr="00715483">
        <w:t xml:space="preserve"> van het dagelijks bestuur</w:t>
      </w:r>
      <w:r w:rsidR="008B1BEA" w:rsidRPr="00715483">
        <w:t xml:space="preserve"> ten opzichte van derden en in rechte</w:t>
      </w:r>
      <w:r w:rsidRPr="00715483">
        <w:t>.</w:t>
      </w:r>
    </w:p>
    <w:p w14:paraId="64BF83E0" w14:textId="77777777" w:rsidR="004A28A6" w:rsidRPr="00715483" w:rsidRDefault="004A28A6" w:rsidP="00F679F5">
      <w:pPr>
        <w:jc w:val="both"/>
      </w:pPr>
    </w:p>
    <w:p w14:paraId="6F4E1522" w14:textId="6C70F051" w:rsidR="003D3106" w:rsidRPr="00715483" w:rsidRDefault="00C62BFB" w:rsidP="00F679F5">
      <w:pPr>
        <w:jc w:val="both"/>
      </w:pPr>
      <w:r w:rsidRPr="00715483">
        <w:t xml:space="preserve">In de </w:t>
      </w:r>
      <w:r w:rsidR="007656A7" w:rsidRPr="00715483">
        <w:t xml:space="preserve">beslissing tot </w:t>
      </w:r>
      <w:r w:rsidR="00E47CD8" w:rsidRPr="00715483">
        <w:t>delegatie</w:t>
      </w:r>
      <w:r w:rsidR="002A739F" w:rsidRPr="00715483">
        <w:t xml:space="preserve"> van </w:t>
      </w:r>
      <w:r w:rsidR="006F4B6D" w:rsidRPr="00715483">
        <w:t>het dagelijks bestuur</w:t>
      </w:r>
      <w:r w:rsidRPr="00715483">
        <w:t xml:space="preserve"> kan </w:t>
      </w:r>
      <w:r w:rsidR="002A739F" w:rsidRPr="00715483">
        <w:t>het bestuursorgaan</w:t>
      </w:r>
      <w:r w:rsidRPr="00715483">
        <w:t xml:space="preserve"> bevoegdheden </w:t>
      </w:r>
      <w:r w:rsidR="002A739F" w:rsidRPr="00715483">
        <w:t>die ressorteren onder</w:t>
      </w:r>
      <w:r w:rsidRPr="00715483">
        <w:t xml:space="preserve"> dagelijks bestuur </w:t>
      </w:r>
      <w:r w:rsidR="003D3106" w:rsidRPr="00715483">
        <w:t>meer in detail</w:t>
      </w:r>
      <w:r w:rsidRPr="00715483">
        <w:t xml:space="preserve"> omschrijven</w:t>
      </w:r>
      <w:r w:rsidR="003D3106" w:rsidRPr="00715483">
        <w:t>.</w:t>
      </w:r>
      <w:r w:rsidR="001E1367" w:rsidRPr="00715483">
        <w:t xml:space="preserve"> </w:t>
      </w:r>
      <w:r w:rsidR="00E47CD8" w:rsidRPr="00715483">
        <w:t>[</w:t>
      </w:r>
      <w:r w:rsidR="00E47CD8" w:rsidRPr="006D0DBF">
        <w:rPr>
          <w:b/>
          <w:bCs/>
          <w:highlight w:val="yellow"/>
        </w:rPr>
        <w:t>Opmerking</w:t>
      </w:r>
      <w:r w:rsidR="00E47CD8" w:rsidRPr="006D0DBF">
        <w:rPr>
          <w:highlight w:val="yellow"/>
        </w:rPr>
        <w:t xml:space="preserve">: </w:t>
      </w:r>
      <w:r w:rsidR="001E1367" w:rsidRPr="006D0DBF">
        <w:rPr>
          <w:highlight w:val="yellow"/>
        </w:rPr>
        <w:t>Er kan hiervoor</w:t>
      </w:r>
      <w:r w:rsidR="00E47CD8" w:rsidRPr="006D0DBF">
        <w:rPr>
          <w:highlight w:val="yellow"/>
        </w:rPr>
        <w:t xml:space="preserve"> ook </w:t>
      </w:r>
      <w:r w:rsidR="001E1367" w:rsidRPr="006D0DBF">
        <w:rPr>
          <w:highlight w:val="yellow"/>
        </w:rPr>
        <w:t xml:space="preserve">worden </w:t>
      </w:r>
      <w:r w:rsidR="00E47CD8" w:rsidRPr="006D0DBF">
        <w:rPr>
          <w:highlight w:val="yellow"/>
        </w:rPr>
        <w:t>verw</w:t>
      </w:r>
      <w:r w:rsidR="001E1367" w:rsidRPr="006D0DBF">
        <w:rPr>
          <w:highlight w:val="yellow"/>
        </w:rPr>
        <w:t>e</w:t>
      </w:r>
      <w:r w:rsidR="00E47CD8" w:rsidRPr="006D0DBF">
        <w:rPr>
          <w:highlight w:val="yellow"/>
        </w:rPr>
        <w:t xml:space="preserve">zen naar de </w:t>
      </w:r>
      <w:hyperlink r:id="rId15" w:history="1">
        <w:r w:rsidR="00E47CD8" w:rsidRPr="006D0DBF">
          <w:rPr>
            <w:rStyle w:val="Hyperlink"/>
            <w:highlight w:val="yellow"/>
          </w:rPr>
          <w:t>delegatiematrix</w:t>
        </w:r>
      </w:hyperlink>
      <w:r w:rsidR="00E47CD8" w:rsidRPr="006D0DBF">
        <w:rPr>
          <w:highlight w:val="yellow"/>
        </w:rPr>
        <w:t>.</w:t>
      </w:r>
      <w:r w:rsidR="00E47CD8" w:rsidRPr="00715483">
        <w:t xml:space="preserve">] </w:t>
      </w:r>
      <w:r w:rsidR="00EA50CF" w:rsidRPr="00715483">
        <w:t xml:space="preserve">Het bestuursorgaan kan ook </w:t>
      </w:r>
      <w:r w:rsidR="00E250FA" w:rsidRPr="00715483">
        <w:t xml:space="preserve">verduidelijken </w:t>
      </w:r>
      <w:r w:rsidR="00EA50CF" w:rsidRPr="00715483">
        <w:t>met welke frequentie het dagelijks bestuur moet rapporte</w:t>
      </w:r>
      <w:r w:rsidR="001F184B" w:rsidRPr="00715483">
        <w:t>ren</w:t>
      </w:r>
      <w:r w:rsidR="00EA50CF" w:rsidRPr="00715483">
        <w:t xml:space="preserve"> aan het bestuursorgaan.</w:t>
      </w:r>
    </w:p>
    <w:p w14:paraId="16B13ADD" w14:textId="7E47F37E" w:rsidR="00436036" w:rsidRPr="00715483" w:rsidRDefault="00436036" w:rsidP="00F679F5">
      <w:pPr>
        <w:jc w:val="both"/>
      </w:pPr>
    </w:p>
    <w:p w14:paraId="2955229C" w14:textId="43C041DF" w:rsidR="00436036" w:rsidRPr="00715483" w:rsidRDefault="006F4B6D" w:rsidP="00F679F5">
      <w:pPr>
        <w:jc w:val="both"/>
      </w:pPr>
      <w:r w:rsidRPr="00715483">
        <w:t>Het dagelijks bestuur</w:t>
      </w:r>
      <w:r w:rsidR="00436036" w:rsidRPr="00715483">
        <w:t xml:space="preserve"> kan bepaalde bevoegdheden sub</w:t>
      </w:r>
      <w:r w:rsidRPr="00715483">
        <w:t>-</w:t>
      </w:r>
      <w:r w:rsidR="00436036" w:rsidRPr="00715483">
        <w:t xml:space="preserve">delegeren aan werknemers of andere </w:t>
      </w:r>
      <w:r w:rsidRPr="00715483">
        <w:t>personen</w:t>
      </w:r>
      <w:r w:rsidR="00436036" w:rsidRPr="00715483">
        <w:t xml:space="preserve">, zonder het dagelijks bestuur in zijn geheel te </w:t>
      </w:r>
      <w:r w:rsidRPr="00715483">
        <w:t xml:space="preserve">mogen </w:t>
      </w:r>
      <w:r w:rsidR="002A0AAF" w:rsidRPr="00715483">
        <w:t>delegeren.</w:t>
      </w:r>
    </w:p>
    <w:p w14:paraId="2335091E" w14:textId="3988E82B" w:rsidR="006F4B6D" w:rsidRPr="00715483" w:rsidRDefault="006F4B6D" w:rsidP="00F679F5">
      <w:pPr>
        <w:jc w:val="both"/>
      </w:pPr>
    </w:p>
    <w:p w14:paraId="543F9BA0" w14:textId="47D1EAE3" w:rsidR="006F4B6D" w:rsidRPr="00715483" w:rsidRDefault="00B908E9" w:rsidP="00F679F5">
      <w:pPr>
        <w:jc w:val="both"/>
      </w:pPr>
      <w:r w:rsidRPr="00715483">
        <w:t>Indien het dagelijks bestuur wordt gedelegeerd aan meerdere personen, zal het bestuursorgaan in zijn delegatiebeslissing verduidelijk</w:t>
      </w:r>
      <w:r w:rsidR="007D051F" w:rsidRPr="00715483">
        <w:t>en</w:t>
      </w:r>
      <w:r w:rsidRPr="00715483">
        <w:t xml:space="preserve"> of de</w:t>
      </w:r>
      <w:r w:rsidR="004E64A1" w:rsidRPr="00715483">
        <w:t xml:space="preserve"> personen belast met het dagelijks bestuur hun bevoegdheden individueel, gezamenlijk of als college zullen uitoefenen.</w:t>
      </w:r>
    </w:p>
    <w:p w14:paraId="5B2CE4CC" w14:textId="6FCE2B0F" w:rsidR="007D051F" w:rsidRPr="00715483" w:rsidRDefault="007D051F" w:rsidP="00F679F5">
      <w:pPr>
        <w:jc w:val="both"/>
      </w:pPr>
    </w:p>
    <w:p w14:paraId="49120635" w14:textId="11418CE6" w:rsidR="000148E3" w:rsidRPr="00715483" w:rsidRDefault="00235C87" w:rsidP="00F679F5">
      <w:pPr>
        <w:jc w:val="both"/>
      </w:pPr>
      <w:r w:rsidRPr="00715483">
        <w:t xml:space="preserve">Het dagelijks bestuur wordt aangeduid voor een onbepaalde termijn. </w:t>
      </w:r>
      <w:r w:rsidR="007D051F" w:rsidRPr="00715483">
        <w:t xml:space="preserve">Het bestuursorgaan kan te allen tijde een einde stellen aan de </w:t>
      </w:r>
      <w:r w:rsidRPr="00715483">
        <w:t>aanstelling van het dagelijks bestuur. Een persoon belast met het dagelijks bestuur kan ook te allen tijde vrijwillig ontslag nemen.</w:t>
      </w:r>
    </w:p>
    <w:p w14:paraId="3AE216E0" w14:textId="1F636894" w:rsidR="00696575" w:rsidRPr="00715483" w:rsidRDefault="00696575" w:rsidP="00F679F5">
      <w:pPr>
        <w:pStyle w:val="Heading2"/>
        <w:numPr>
          <w:ilvl w:val="0"/>
          <w:numId w:val="0"/>
        </w:numPr>
        <w:ind w:left="567"/>
        <w:jc w:val="both"/>
        <w:rPr>
          <w:lang w:val="nl-BE"/>
        </w:rPr>
      </w:pPr>
    </w:p>
    <w:p w14:paraId="204EAC57" w14:textId="42A29FB9" w:rsidR="006D457F" w:rsidRPr="00715483" w:rsidRDefault="0017040A" w:rsidP="00F679F5">
      <w:pPr>
        <w:pStyle w:val="Heading2"/>
        <w:jc w:val="both"/>
      </w:pPr>
      <w:bookmarkStart w:id="36" w:name="_Toc94798172"/>
      <w:bookmarkStart w:id="37" w:name="_Toc99024158"/>
      <w:r w:rsidRPr="00715483">
        <w:t>[</w:t>
      </w:r>
      <w:r w:rsidR="006D457F" w:rsidRPr="006D0DBF">
        <w:rPr>
          <w:highlight w:val="yellow"/>
        </w:rPr>
        <w:t>Advies</w:t>
      </w:r>
      <w:r w:rsidRPr="006D0DBF">
        <w:rPr>
          <w:highlight w:val="yellow"/>
        </w:rPr>
        <w:t>/klankbord/werk</w:t>
      </w:r>
      <w:r w:rsidRPr="00715483">
        <w:t>]</w:t>
      </w:r>
      <w:r w:rsidR="006D457F" w:rsidRPr="00715483">
        <w:t>groep</w:t>
      </w:r>
      <w:r w:rsidRPr="00715483">
        <w:t>en</w:t>
      </w:r>
      <w:bookmarkEnd w:id="36"/>
      <w:r w:rsidR="00677885" w:rsidRPr="00715483">
        <w:t xml:space="preserve"> en </w:t>
      </w:r>
      <w:r w:rsidR="00A041DE" w:rsidRPr="00715483">
        <w:t>comités</w:t>
      </w:r>
      <w:bookmarkEnd w:id="37"/>
    </w:p>
    <w:p w14:paraId="42D09FC6" w14:textId="588E4A44" w:rsidR="002F45FA" w:rsidRPr="00715483" w:rsidRDefault="002F45FA" w:rsidP="00F679F5">
      <w:pPr>
        <w:jc w:val="both"/>
      </w:pPr>
    </w:p>
    <w:p w14:paraId="4081D352" w14:textId="0753BED3" w:rsidR="00677885" w:rsidRPr="00715483" w:rsidRDefault="00A041DE" w:rsidP="00F679F5">
      <w:pPr>
        <w:jc w:val="both"/>
      </w:pPr>
      <w:r w:rsidRPr="00715483">
        <w:t>Het bestuursorgaan</w:t>
      </w:r>
      <w:r w:rsidR="00677885" w:rsidRPr="00715483">
        <w:t xml:space="preserve"> kan</w:t>
      </w:r>
      <w:r w:rsidRPr="00715483">
        <w:t xml:space="preserve"> </w:t>
      </w:r>
      <w:r w:rsidR="00463EBB" w:rsidRPr="00715483">
        <w:rPr>
          <w:i/>
          <w:iCs/>
        </w:rPr>
        <w:t>ad hoc</w:t>
      </w:r>
      <w:r w:rsidR="00677885" w:rsidRPr="00715483">
        <w:t xml:space="preserve"> en permanente </w:t>
      </w:r>
      <w:r w:rsidR="00463EBB" w:rsidRPr="00715483">
        <w:t>[</w:t>
      </w:r>
      <w:r w:rsidR="00463EBB" w:rsidRPr="006D0DBF">
        <w:rPr>
          <w:highlight w:val="yellow"/>
        </w:rPr>
        <w:t>advies/klankbord/werk</w:t>
      </w:r>
      <w:r w:rsidR="00463EBB" w:rsidRPr="00715483">
        <w:t>]</w:t>
      </w:r>
      <w:r w:rsidR="00677885" w:rsidRPr="00715483">
        <w:t>groepen en comités</w:t>
      </w:r>
      <w:r w:rsidR="00463EBB" w:rsidRPr="00715483">
        <w:t xml:space="preserve"> oprichten</w:t>
      </w:r>
      <w:r w:rsidR="00677885" w:rsidRPr="00715483">
        <w:t>.</w:t>
      </w:r>
    </w:p>
    <w:p w14:paraId="74EB470C" w14:textId="77777777" w:rsidR="00463EBB" w:rsidRPr="00715483" w:rsidRDefault="00463EBB" w:rsidP="00F679F5">
      <w:pPr>
        <w:jc w:val="both"/>
      </w:pPr>
    </w:p>
    <w:p w14:paraId="749E8067" w14:textId="6E0B1B4D" w:rsidR="00DE2996" w:rsidRPr="00715483" w:rsidRDefault="00B57C79" w:rsidP="00F679F5">
      <w:pPr>
        <w:jc w:val="both"/>
      </w:pPr>
      <w:r w:rsidRPr="00715483">
        <w:t xml:space="preserve">Het bestuursorgaan zal bij de oprichting </w:t>
      </w:r>
      <w:r w:rsidR="005F298C" w:rsidRPr="00715483">
        <w:t xml:space="preserve">van zulke </w:t>
      </w:r>
      <w:r w:rsidR="005F298C" w:rsidRPr="00715483">
        <w:rPr>
          <w:i/>
          <w:iCs/>
        </w:rPr>
        <w:t>ad hoc</w:t>
      </w:r>
      <w:r w:rsidR="005F298C" w:rsidRPr="00715483">
        <w:t xml:space="preserve"> en permanente [</w:t>
      </w:r>
      <w:r w:rsidR="005F298C" w:rsidRPr="006D0DBF">
        <w:rPr>
          <w:highlight w:val="yellow"/>
        </w:rPr>
        <w:t>advies/klankbord/werk</w:t>
      </w:r>
      <w:r w:rsidR="005F298C" w:rsidRPr="00715483">
        <w:t xml:space="preserve">]groepen en comités </w:t>
      </w:r>
      <w:r w:rsidR="00A74CE4" w:rsidRPr="00715483">
        <w:t xml:space="preserve">de samenstelling en </w:t>
      </w:r>
      <w:r w:rsidRPr="00715483">
        <w:t>d</w:t>
      </w:r>
      <w:r w:rsidR="00677885" w:rsidRPr="00715483">
        <w:t xml:space="preserve">e bevoegdheden </w:t>
      </w:r>
      <w:r w:rsidR="005F298C" w:rsidRPr="00715483">
        <w:t xml:space="preserve">ervan </w:t>
      </w:r>
      <w:r w:rsidR="00DE2996" w:rsidRPr="00715483">
        <w:t>bepalen</w:t>
      </w:r>
      <w:r w:rsidR="005F298C" w:rsidRPr="00715483">
        <w:t xml:space="preserve">. </w:t>
      </w:r>
      <w:r w:rsidR="00A72BB0" w:rsidRPr="00715483">
        <w:t>Het bestuursorgaan zal ook bepalen op welke wijze en met welke frequentie door de [</w:t>
      </w:r>
      <w:r w:rsidR="00A72BB0" w:rsidRPr="006D0DBF">
        <w:rPr>
          <w:highlight w:val="yellow"/>
        </w:rPr>
        <w:t>advies/klankbord/werk</w:t>
      </w:r>
      <w:r w:rsidR="00A72BB0" w:rsidRPr="00715483">
        <w:t>]groepen en comités zal worden gerapporteerd aan het bestuursorgaan.</w:t>
      </w:r>
    </w:p>
    <w:p w14:paraId="15098B38" w14:textId="77777777" w:rsidR="00DE2996" w:rsidRPr="00715483" w:rsidRDefault="00DE2996" w:rsidP="00F679F5">
      <w:pPr>
        <w:jc w:val="both"/>
      </w:pPr>
    </w:p>
    <w:p w14:paraId="328299EA" w14:textId="4BC59CD4" w:rsidR="0082752C" w:rsidRDefault="00DE2996" w:rsidP="006D0DBF">
      <w:pPr>
        <w:jc w:val="both"/>
      </w:pPr>
      <w:r w:rsidRPr="00715483">
        <w:t>Het bestuursorgaan ziet toe op de werking van [</w:t>
      </w:r>
      <w:r w:rsidRPr="006D0DBF">
        <w:rPr>
          <w:highlight w:val="yellow"/>
        </w:rPr>
        <w:t>advies/klankbord/werk</w:t>
      </w:r>
      <w:r w:rsidRPr="00715483">
        <w:t xml:space="preserve">]groepen en comités </w:t>
      </w:r>
      <w:r w:rsidR="001B5805" w:rsidRPr="00715483">
        <w:t xml:space="preserve">en evalueert </w:t>
      </w:r>
      <w:r w:rsidR="00A72BB0" w:rsidRPr="00715483">
        <w:t xml:space="preserve">deze </w:t>
      </w:r>
      <w:r w:rsidR="001B5805" w:rsidRPr="00715483">
        <w:t>periodiek.</w:t>
      </w:r>
    </w:p>
    <w:p w14:paraId="771E5917" w14:textId="624CACA8" w:rsidR="006D0DBF" w:rsidRDefault="006D0DBF" w:rsidP="006D0DBF">
      <w:pPr>
        <w:jc w:val="both"/>
      </w:pPr>
    </w:p>
    <w:p w14:paraId="3288990D" w14:textId="1B1FBDFA" w:rsidR="006D0DBF" w:rsidRDefault="006D0DBF" w:rsidP="006D0DBF">
      <w:pPr>
        <w:jc w:val="both"/>
      </w:pPr>
    </w:p>
    <w:p w14:paraId="2BC7E4FB" w14:textId="77777777" w:rsidR="006D0DBF" w:rsidRPr="006D0DBF" w:rsidRDefault="006D0DBF" w:rsidP="006D0DBF">
      <w:pPr>
        <w:jc w:val="both"/>
        <w:rPr>
          <w:strike/>
        </w:rPr>
      </w:pPr>
    </w:p>
    <w:p w14:paraId="76B8EE83" w14:textId="29563616" w:rsidR="006D457F" w:rsidRPr="00715483" w:rsidRDefault="00732523" w:rsidP="00F679F5">
      <w:pPr>
        <w:pStyle w:val="Heading1"/>
        <w:jc w:val="both"/>
      </w:pPr>
      <w:bookmarkStart w:id="38" w:name="_Toc94798176"/>
      <w:bookmarkStart w:id="39" w:name="_Toc99024159"/>
      <w:r w:rsidRPr="00715483">
        <w:lastRenderedPageBreak/>
        <w:t xml:space="preserve">Vertegenwoordiging van de </w:t>
      </w:r>
      <w:bookmarkEnd w:id="38"/>
      <w:r w:rsidR="00CA1FA0" w:rsidRPr="00715483">
        <w:t>VZW</w:t>
      </w:r>
      <w:bookmarkEnd w:id="39"/>
    </w:p>
    <w:p w14:paraId="50109076" w14:textId="32082355" w:rsidR="00902D0A" w:rsidRPr="00715483" w:rsidRDefault="00902D0A" w:rsidP="00F679F5">
      <w:pPr>
        <w:jc w:val="both"/>
        <w:rPr>
          <w:shd w:val="clear" w:color="auto" w:fill="FAF9F8"/>
        </w:rPr>
      </w:pPr>
    </w:p>
    <w:p w14:paraId="6B8CAA4D" w14:textId="6B65B9F0" w:rsidR="00272961" w:rsidRPr="00715483" w:rsidRDefault="00272961" w:rsidP="00F679F5">
      <w:pPr>
        <w:pStyle w:val="Heading2"/>
        <w:jc w:val="both"/>
      </w:pPr>
      <w:bookmarkStart w:id="40" w:name="_Toc94798177"/>
      <w:bookmarkStart w:id="41" w:name="_Toc99024160"/>
      <w:r w:rsidRPr="00715483">
        <w:t xml:space="preserve">Algemene vertegenwoordiging van de </w:t>
      </w:r>
      <w:bookmarkEnd w:id="40"/>
      <w:r w:rsidR="00CA1FA0" w:rsidRPr="00715483">
        <w:t>VZW</w:t>
      </w:r>
      <w:bookmarkEnd w:id="41"/>
    </w:p>
    <w:p w14:paraId="4EE86EDB" w14:textId="77777777" w:rsidR="00272961" w:rsidRPr="00715483" w:rsidRDefault="00272961" w:rsidP="00F679F5">
      <w:pPr>
        <w:jc w:val="both"/>
      </w:pPr>
    </w:p>
    <w:p w14:paraId="33E2CAB4" w14:textId="1BA18F1F" w:rsidR="00864888" w:rsidRPr="00715483" w:rsidRDefault="000029AF" w:rsidP="00F679F5">
      <w:pPr>
        <w:jc w:val="both"/>
      </w:pPr>
      <w:r w:rsidRPr="00715483">
        <w:t xml:space="preserve">De algemene </w:t>
      </w:r>
      <w:r w:rsidR="006D0DBF" w:rsidRPr="00715483">
        <w:t>vertegenwoordigingsbevoegdheid</w:t>
      </w:r>
      <w:r w:rsidR="00A873FB" w:rsidRPr="00715483">
        <w:t xml:space="preserve"> </w:t>
      </w:r>
      <w:r w:rsidR="0006523E" w:rsidRPr="00715483">
        <w:t>ligt bij het</w:t>
      </w:r>
      <w:r w:rsidR="00EA5581" w:rsidRPr="00715483">
        <w:t xml:space="preserve"> bestuursorgaan. </w:t>
      </w:r>
    </w:p>
    <w:p w14:paraId="6E3BE8A1" w14:textId="77777777" w:rsidR="00864888" w:rsidRPr="00715483" w:rsidRDefault="00864888" w:rsidP="00F679F5">
      <w:pPr>
        <w:jc w:val="both"/>
      </w:pPr>
    </w:p>
    <w:p w14:paraId="49115E58" w14:textId="7B85F510" w:rsidR="006E319E" w:rsidRPr="00715483" w:rsidRDefault="00EA5581" w:rsidP="00F679F5">
      <w:pPr>
        <w:jc w:val="both"/>
      </w:pPr>
      <w:r w:rsidRPr="00715483">
        <w:t xml:space="preserve">Het bestuursorgaan kan de vereniging rechtsgeldig verbinden ten opzichte van derden en in rechte door </w:t>
      </w:r>
      <w:r w:rsidR="006E319E" w:rsidRPr="00715483">
        <w:t xml:space="preserve">een optreden van de meerderheid van zijn leden. Daarnaast wordt de vereniging </w:t>
      </w:r>
      <w:r w:rsidR="0006523E" w:rsidRPr="00715483">
        <w:t xml:space="preserve">ten opzichte van derden en in rechte </w:t>
      </w:r>
      <w:r w:rsidR="006E319E" w:rsidRPr="00715483">
        <w:t xml:space="preserve">ook rechtsgeldig vertegenwoordigd door </w:t>
      </w:r>
      <w:r w:rsidR="00ED31FC" w:rsidRPr="00715483">
        <w:t>[</w:t>
      </w:r>
      <w:r w:rsidR="006E319E" w:rsidRPr="006D0DBF">
        <w:rPr>
          <w:highlight w:val="yellow"/>
        </w:rPr>
        <w:t>twee bestuurders, samen handelend</w:t>
      </w:r>
      <w:r w:rsidR="00ED31FC" w:rsidRPr="006D0DBF">
        <w:rPr>
          <w:highlight w:val="yellow"/>
        </w:rPr>
        <w:t xml:space="preserve"> OF twee bestuurders, waaronder de voorzitter OF …</w:t>
      </w:r>
      <w:r w:rsidR="006E319E" w:rsidRPr="006D0DBF">
        <w:rPr>
          <w:highlight w:val="yellow"/>
        </w:rPr>
        <w:t>].</w:t>
      </w:r>
      <w:r w:rsidR="00864888" w:rsidRPr="00715483">
        <w:t xml:space="preserve"> [</w:t>
      </w:r>
      <w:r w:rsidR="00864888" w:rsidRPr="006D0DBF">
        <w:rPr>
          <w:b/>
          <w:bCs/>
          <w:highlight w:val="yellow"/>
        </w:rPr>
        <w:t>Opmerking</w:t>
      </w:r>
      <w:r w:rsidR="00864888" w:rsidRPr="006D0DBF">
        <w:rPr>
          <w:highlight w:val="yellow"/>
        </w:rPr>
        <w:t xml:space="preserve">: Dergelijke </w:t>
      </w:r>
      <w:r w:rsidR="000D2462" w:rsidRPr="006D0DBF">
        <w:rPr>
          <w:highlight w:val="yellow"/>
        </w:rPr>
        <w:t>handtekeningsclausule moet ook in de statuten worden opgenomen.]</w:t>
      </w:r>
    </w:p>
    <w:p w14:paraId="53765953" w14:textId="77777777" w:rsidR="006E319E" w:rsidRPr="00715483" w:rsidRDefault="006E319E" w:rsidP="00F679F5">
      <w:pPr>
        <w:jc w:val="both"/>
      </w:pPr>
    </w:p>
    <w:p w14:paraId="42B4F548" w14:textId="1FFC607F" w:rsidR="00E4627F" w:rsidRPr="00715483" w:rsidRDefault="006E319E" w:rsidP="00F679F5">
      <w:pPr>
        <w:jc w:val="both"/>
      </w:pPr>
      <w:r w:rsidRPr="00715483">
        <w:t>[</w:t>
      </w:r>
      <w:r w:rsidRPr="006D0DBF">
        <w:rPr>
          <w:b/>
          <w:bCs/>
          <w:highlight w:val="yellow"/>
        </w:rPr>
        <w:t>Opgelet</w:t>
      </w:r>
      <w:r w:rsidRPr="006D0DBF">
        <w:rPr>
          <w:highlight w:val="yellow"/>
        </w:rPr>
        <w:t>: Sinds de inwerkingtreding van het WVV kan de algemene vertegenwoordigingsbevoegdheid enkel toekomen aan bestuurders.</w:t>
      </w:r>
      <w:r w:rsidRPr="00715483">
        <w:t>]</w:t>
      </w:r>
    </w:p>
    <w:p w14:paraId="5FE0EDB6" w14:textId="530C428C" w:rsidR="00272961" w:rsidRPr="00715483" w:rsidRDefault="00272961" w:rsidP="00F679F5">
      <w:pPr>
        <w:jc w:val="both"/>
      </w:pPr>
    </w:p>
    <w:p w14:paraId="1861D020" w14:textId="1473338E" w:rsidR="00272961" w:rsidRPr="00715483" w:rsidRDefault="00272961" w:rsidP="00F679F5">
      <w:pPr>
        <w:pStyle w:val="Heading2"/>
        <w:jc w:val="both"/>
      </w:pPr>
      <w:bookmarkStart w:id="42" w:name="_Toc94798178"/>
      <w:bookmarkStart w:id="43" w:name="_Toc99024161"/>
      <w:r w:rsidRPr="00715483">
        <w:t>Bijzondere volmachten</w:t>
      </w:r>
      <w:bookmarkEnd w:id="42"/>
      <w:bookmarkEnd w:id="43"/>
    </w:p>
    <w:p w14:paraId="228D9A31" w14:textId="2D6107D8" w:rsidR="00DD748D" w:rsidRPr="00715483" w:rsidRDefault="00DD748D" w:rsidP="00F679F5">
      <w:pPr>
        <w:jc w:val="both"/>
      </w:pPr>
    </w:p>
    <w:p w14:paraId="7ADE8B2A" w14:textId="7714D97F" w:rsidR="00441672" w:rsidRPr="00715483" w:rsidRDefault="00441672" w:rsidP="00F679F5">
      <w:pPr>
        <w:jc w:val="both"/>
      </w:pPr>
      <w:r w:rsidRPr="00715483">
        <w:t>Wat is vermeld in artikel 4.</w:t>
      </w:r>
      <w:r w:rsidR="00C94DC9" w:rsidRPr="00715483">
        <w:t>1</w:t>
      </w:r>
      <w:r w:rsidRPr="00715483">
        <w:t xml:space="preserve"> doet geen afbreuk aan de bevoegdheden van </w:t>
      </w:r>
      <w:r w:rsidR="00B97C2E" w:rsidRPr="00715483">
        <w:t>de personen belast met het</w:t>
      </w:r>
      <w:r w:rsidRPr="00715483">
        <w:t xml:space="preserve"> dagelijks bestuur om binnen de grenzen van het dagelijks bestuur de vereniging ten opzichte van derden en in rechte te vertegenwoordigen. </w:t>
      </w:r>
      <w:r w:rsidR="00C94DC9" w:rsidRPr="00715483">
        <w:t>Wat is vermeld in artikel 4.1 doet</w:t>
      </w:r>
      <w:r w:rsidRPr="00715483">
        <w:t xml:space="preserve"> evenmin afbreuk aan bijzondere volmachten die kunnen worden toegekend door het bestuursorgaan, of, binnen de grenzen van het dagelijks bestuur, door </w:t>
      </w:r>
      <w:r w:rsidR="00B97C2E" w:rsidRPr="00715483">
        <w:t>de personen belast met het</w:t>
      </w:r>
      <w:r w:rsidRPr="00715483">
        <w:t xml:space="preserve"> dagelijks bestuur.</w:t>
      </w:r>
    </w:p>
    <w:p w14:paraId="7C4F1000" w14:textId="77777777" w:rsidR="00953D24" w:rsidRPr="00715483" w:rsidRDefault="00953D24" w:rsidP="00F679F5">
      <w:pPr>
        <w:jc w:val="both"/>
      </w:pPr>
    </w:p>
    <w:p w14:paraId="71D4E3AF" w14:textId="0EF862BB" w:rsidR="00C93856" w:rsidRPr="00715483" w:rsidRDefault="00C93856" w:rsidP="00F679F5">
      <w:pPr>
        <w:pStyle w:val="Heading1"/>
        <w:jc w:val="both"/>
      </w:pPr>
      <w:bookmarkStart w:id="44" w:name="_Toc94798179"/>
      <w:bookmarkStart w:id="45" w:name="_Toc99024162"/>
      <w:r w:rsidRPr="00715483">
        <w:t>Beleid</w:t>
      </w:r>
      <w:r w:rsidR="00CE4B90" w:rsidRPr="00715483">
        <w:t xml:space="preserve"> </w:t>
      </w:r>
      <w:r w:rsidRPr="00715483">
        <w:t>rond</w:t>
      </w:r>
      <w:r w:rsidR="00CE4B90" w:rsidRPr="00715483">
        <w:t xml:space="preserve"> </w:t>
      </w:r>
      <w:r w:rsidRPr="00715483">
        <w:t>HR</w:t>
      </w:r>
      <w:r w:rsidR="00391BDC" w:rsidRPr="00715483">
        <w:t xml:space="preserve"> &amp; </w:t>
      </w:r>
      <w:r w:rsidR="00F267A6" w:rsidRPr="00715483">
        <w:t>medewerkers</w:t>
      </w:r>
      <w:bookmarkEnd w:id="44"/>
      <w:bookmarkEnd w:id="45"/>
    </w:p>
    <w:p w14:paraId="0611BB0E" w14:textId="77777777" w:rsidR="0034089F" w:rsidRPr="00715483" w:rsidRDefault="0034089F" w:rsidP="00F679F5">
      <w:pPr>
        <w:jc w:val="both"/>
        <w:rPr>
          <w:shd w:val="clear" w:color="auto" w:fill="FAF9F8"/>
        </w:rPr>
      </w:pPr>
    </w:p>
    <w:p w14:paraId="7BF8093A" w14:textId="1D6D35C9" w:rsidR="0011028D" w:rsidRPr="00715483" w:rsidRDefault="008974A9" w:rsidP="00F679F5">
      <w:pPr>
        <w:jc w:val="both"/>
      </w:pPr>
      <w:r w:rsidRPr="00715483">
        <w:t>D</w:t>
      </w:r>
      <w:r w:rsidR="001746B5" w:rsidRPr="00715483">
        <w:t xml:space="preserve">e </w:t>
      </w:r>
      <w:r w:rsidR="00CB2B7D" w:rsidRPr="00715483">
        <w:t>structuur</w:t>
      </w:r>
      <w:r w:rsidRPr="00715483">
        <w:t xml:space="preserve"> </w:t>
      </w:r>
      <w:r w:rsidR="007F7102" w:rsidRPr="00715483">
        <w:t xml:space="preserve">en functieverdeling </w:t>
      </w:r>
      <w:r w:rsidR="00CB2B7D" w:rsidRPr="00715483">
        <w:t>van</w:t>
      </w:r>
      <w:r w:rsidRPr="00715483">
        <w:t xml:space="preserve"> de </w:t>
      </w:r>
      <w:r w:rsidR="00BA114C" w:rsidRPr="00715483">
        <w:t>VZW</w:t>
      </w:r>
      <w:r w:rsidR="0011028D" w:rsidRPr="00715483">
        <w:t xml:space="preserve"> </w:t>
      </w:r>
      <w:r w:rsidR="000A58B8" w:rsidRPr="00715483">
        <w:t xml:space="preserve">kan worden teruggevonden in het </w:t>
      </w:r>
      <w:r w:rsidR="00B84959" w:rsidRPr="00715483">
        <w:t>organigram</w:t>
      </w:r>
      <w:r w:rsidR="000A58B8" w:rsidRPr="00715483">
        <w:t xml:space="preserve"> </w:t>
      </w:r>
      <w:r w:rsidR="00410B30" w:rsidRPr="00715483">
        <w:t xml:space="preserve">(terug te vinden </w:t>
      </w:r>
      <w:r w:rsidR="00803A37" w:rsidRPr="00715483">
        <w:t xml:space="preserve">te </w:t>
      </w:r>
      <w:r w:rsidR="00AA135C" w:rsidRPr="00715483">
        <w:t>[</w:t>
      </w:r>
      <w:r w:rsidR="00803A37" w:rsidRPr="006D0DBF">
        <w:rPr>
          <w:highlight w:val="yellow"/>
        </w:rPr>
        <w:t>locati</w:t>
      </w:r>
      <w:r w:rsidR="00AA135C" w:rsidRPr="006D0DBF">
        <w:rPr>
          <w:highlight w:val="yellow"/>
        </w:rPr>
        <w:t>e</w:t>
      </w:r>
      <w:r w:rsidR="00AA135C" w:rsidRPr="00715483">
        <w:t>]</w:t>
      </w:r>
      <w:r w:rsidR="00803A37" w:rsidRPr="00715483">
        <w:t>)</w:t>
      </w:r>
      <w:r w:rsidR="000A58B8" w:rsidRPr="00715483">
        <w:t>.</w:t>
      </w:r>
    </w:p>
    <w:p w14:paraId="5213763F" w14:textId="77777777" w:rsidR="0011028D" w:rsidRPr="00715483" w:rsidRDefault="0011028D" w:rsidP="00F679F5">
      <w:pPr>
        <w:jc w:val="both"/>
      </w:pPr>
    </w:p>
    <w:p w14:paraId="053ADB5E" w14:textId="56E85809" w:rsidR="00CE4B90" w:rsidRPr="00715483" w:rsidRDefault="00F02A8E" w:rsidP="00F679F5">
      <w:pPr>
        <w:jc w:val="both"/>
      </w:pPr>
      <w:r w:rsidRPr="00715483">
        <w:t xml:space="preserve">De </w:t>
      </w:r>
      <w:r w:rsidR="00BA114C" w:rsidRPr="00715483">
        <w:t>VZW</w:t>
      </w:r>
      <w:r w:rsidR="0011028D" w:rsidRPr="00715483">
        <w:t xml:space="preserve"> </w:t>
      </w:r>
      <w:r w:rsidR="00475D29" w:rsidRPr="00715483">
        <w:t>zet zich in voor</w:t>
      </w:r>
      <w:r w:rsidRPr="00715483">
        <w:t xml:space="preserve"> een </w:t>
      </w:r>
      <w:r w:rsidR="004A6B21" w:rsidRPr="00715483">
        <w:t>personeels</w:t>
      </w:r>
      <w:r w:rsidRPr="00715483">
        <w:t xml:space="preserve">beleid </w:t>
      </w:r>
      <w:r w:rsidR="00475D29" w:rsidRPr="00715483">
        <w:t xml:space="preserve">dat </w:t>
      </w:r>
      <w:r w:rsidR="004A6B21" w:rsidRPr="00715483">
        <w:t xml:space="preserve">geënt is op </w:t>
      </w:r>
      <w:r w:rsidR="00475D29" w:rsidRPr="00715483">
        <w:t xml:space="preserve">solidariteit, </w:t>
      </w:r>
      <w:r w:rsidR="00410B30" w:rsidRPr="00715483">
        <w:t>transparantie, duurzaamheid en verantwoordelijkheid</w:t>
      </w:r>
      <w:r w:rsidR="0011028D" w:rsidRPr="00715483">
        <w:t xml:space="preserve"> </w:t>
      </w:r>
      <w:r w:rsidR="00AA135C" w:rsidRPr="00715483">
        <w:t>[</w:t>
      </w:r>
      <w:r w:rsidR="0011028D" w:rsidRPr="006D0DBF">
        <w:rPr>
          <w:highlight w:val="yellow"/>
        </w:rPr>
        <w:t xml:space="preserve">zoals geuit op de website </w:t>
      </w:r>
      <w:hyperlink r:id="rId16" w:history="1">
        <w:r w:rsidR="006D0DBF" w:rsidRPr="00622F6A">
          <w:rPr>
            <w:rStyle w:val="Hyperlink"/>
            <w:highlight w:val="yellow"/>
          </w:rPr>
          <w:t>www.juistisjuist.be</w:t>
        </w:r>
      </w:hyperlink>
      <w:r w:rsidR="00AA135C" w:rsidRPr="00715483">
        <w:t>]</w:t>
      </w:r>
      <w:r w:rsidR="0011028D" w:rsidRPr="00715483">
        <w:t xml:space="preserve">. </w:t>
      </w:r>
      <w:r w:rsidR="002F45FA" w:rsidRPr="00715483">
        <w:t xml:space="preserve">De </w:t>
      </w:r>
      <w:r w:rsidR="00072E62" w:rsidRPr="00715483">
        <w:t>VZW</w:t>
      </w:r>
      <w:r w:rsidR="002F45FA" w:rsidRPr="00715483">
        <w:t xml:space="preserve"> vindt het belangrijk om een veilige en ethisch verantwoorde omgeving te creëren voor alle leden, personeel en andere medewerkers. </w:t>
      </w:r>
      <w:r w:rsidR="00430955" w:rsidRPr="00715483">
        <w:t xml:space="preserve">Ze probeert </w:t>
      </w:r>
      <w:r w:rsidR="00941208" w:rsidRPr="00715483">
        <w:t>dit aan de hand van de volgende principes concreet te maken</w:t>
      </w:r>
      <w:r w:rsidR="00410B30" w:rsidRPr="00715483">
        <w:t>.</w:t>
      </w:r>
    </w:p>
    <w:p w14:paraId="59CF35B3" w14:textId="7D4C0757" w:rsidR="002F45FA" w:rsidRPr="00715483" w:rsidRDefault="002F45FA" w:rsidP="00F679F5">
      <w:pPr>
        <w:jc w:val="both"/>
      </w:pPr>
    </w:p>
    <w:p w14:paraId="68C28359" w14:textId="300E9F83" w:rsidR="002F45FA" w:rsidRPr="00715483" w:rsidRDefault="007F0E6A" w:rsidP="00F679F5">
      <w:pPr>
        <w:jc w:val="both"/>
      </w:pPr>
      <w:r w:rsidRPr="00715483">
        <w:t>[</w:t>
      </w:r>
      <w:r w:rsidR="002F45FA" w:rsidRPr="006D0DBF">
        <w:rPr>
          <w:highlight w:val="yellow"/>
        </w:rPr>
        <w:t xml:space="preserve">Aan te vullen / aan te passen in functie van de waarden die de </w:t>
      </w:r>
      <w:r w:rsidR="00A11008" w:rsidRPr="006D0DBF">
        <w:rPr>
          <w:highlight w:val="yellow"/>
        </w:rPr>
        <w:t>VZW</w:t>
      </w:r>
      <w:r w:rsidR="002F45FA" w:rsidRPr="006D0DBF">
        <w:rPr>
          <w:highlight w:val="yellow"/>
        </w:rPr>
        <w:t xml:space="preserve"> hanteert:</w:t>
      </w:r>
      <w:r w:rsidRPr="006D0DBF">
        <w:rPr>
          <w:highlight w:val="yellow"/>
        </w:rPr>
        <w:t>]</w:t>
      </w:r>
    </w:p>
    <w:p w14:paraId="6CD387F6" w14:textId="77777777" w:rsidR="009329A9" w:rsidRPr="00715483" w:rsidRDefault="009329A9" w:rsidP="00F679F5">
      <w:pPr>
        <w:pStyle w:val="Heading2"/>
        <w:numPr>
          <w:ilvl w:val="0"/>
          <w:numId w:val="0"/>
        </w:numPr>
        <w:ind w:left="567" w:hanging="567"/>
        <w:jc w:val="both"/>
      </w:pPr>
    </w:p>
    <w:p w14:paraId="04E9C7AB" w14:textId="421858B1" w:rsidR="0027337C" w:rsidRPr="00715483" w:rsidRDefault="0027337C" w:rsidP="00F679F5">
      <w:pPr>
        <w:pStyle w:val="Heading2"/>
        <w:jc w:val="both"/>
      </w:pPr>
      <w:bookmarkStart w:id="46" w:name="_Toc94798180"/>
      <w:bookmarkStart w:id="47" w:name="_Toc99024163"/>
      <w:r w:rsidRPr="00715483">
        <w:t>Eerlijke verloning</w:t>
      </w:r>
      <w:bookmarkEnd w:id="46"/>
      <w:bookmarkEnd w:id="47"/>
      <w:r w:rsidRPr="00715483">
        <w:t xml:space="preserve"> </w:t>
      </w:r>
    </w:p>
    <w:p w14:paraId="4C423025" w14:textId="63269E97" w:rsidR="00146C8A" w:rsidRPr="00715483" w:rsidRDefault="00146C8A" w:rsidP="00F679F5">
      <w:pPr>
        <w:pStyle w:val="NormalWeb"/>
        <w:jc w:val="both"/>
        <w:rPr>
          <w:rFonts w:ascii="Georgia" w:hAnsi="Georgia"/>
        </w:rPr>
      </w:pPr>
      <w:r w:rsidRPr="00715483">
        <w:rPr>
          <w:rFonts w:ascii="Georgia" w:hAnsi="Georgia"/>
        </w:rPr>
        <w:t xml:space="preserve">De </w:t>
      </w:r>
      <w:r w:rsidR="00680FD6" w:rsidRPr="00715483">
        <w:rPr>
          <w:rFonts w:ascii="Georgia" w:hAnsi="Georgia"/>
        </w:rPr>
        <w:t>VZW</w:t>
      </w:r>
      <w:r w:rsidR="0011028D" w:rsidRPr="00715483">
        <w:rPr>
          <w:rFonts w:ascii="Georgia" w:hAnsi="Georgia"/>
        </w:rPr>
        <w:t xml:space="preserve"> </w:t>
      </w:r>
      <w:r w:rsidRPr="00715483">
        <w:rPr>
          <w:rFonts w:ascii="Georgia" w:hAnsi="Georgia"/>
        </w:rPr>
        <w:t xml:space="preserve">hanteert een </w:t>
      </w:r>
      <w:r w:rsidR="00026DB1" w:rsidRPr="00715483">
        <w:rPr>
          <w:rFonts w:ascii="Georgia" w:hAnsi="Georgia"/>
        </w:rPr>
        <w:t>verlonings</w:t>
      </w:r>
      <w:r w:rsidRPr="00715483">
        <w:rPr>
          <w:rFonts w:ascii="Georgia" w:hAnsi="Georgia"/>
        </w:rPr>
        <w:t xml:space="preserve">beleid met bijzondere aandacht voor de correcte vergoeding </w:t>
      </w:r>
      <w:r w:rsidR="00803A37" w:rsidRPr="00715483">
        <w:rPr>
          <w:rFonts w:ascii="Georgia" w:hAnsi="Georgia"/>
        </w:rPr>
        <w:t>en</w:t>
      </w:r>
      <w:r w:rsidRPr="00715483">
        <w:rPr>
          <w:rFonts w:ascii="Georgia" w:hAnsi="Georgia"/>
        </w:rPr>
        <w:t xml:space="preserve"> de principes van fair practices</w:t>
      </w:r>
      <w:r w:rsidR="00803A37" w:rsidRPr="00715483">
        <w:rPr>
          <w:rFonts w:ascii="Georgia" w:hAnsi="Georgia"/>
        </w:rPr>
        <w:t>.</w:t>
      </w:r>
    </w:p>
    <w:p w14:paraId="45750708" w14:textId="68341DF9" w:rsidR="00321813" w:rsidRPr="00715483" w:rsidRDefault="0088781F" w:rsidP="00F679F5">
      <w:pPr>
        <w:pStyle w:val="NormalWeb"/>
        <w:jc w:val="both"/>
        <w:rPr>
          <w:rFonts w:ascii="Georgia" w:hAnsi="Georgia"/>
        </w:rPr>
      </w:pPr>
      <w:r w:rsidRPr="00715483">
        <w:rPr>
          <w:rFonts w:ascii="Georgia" w:hAnsi="Georgia"/>
        </w:rPr>
        <w:t xml:space="preserve">De </w:t>
      </w:r>
      <w:r w:rsidR="00680FD6" w:rsidRPr="00715483">
        <w:rPr>
          <w:rFonts w:ascii="Georgia" w:hAnsi="Georgia"/>
        </w:rPr>
        <w:t>VZW</w:t>
      </w:r>
      <w:r w:rsidRPr="00715483">
        <w:rPr>
          <w:rFonts w:ascii="Georgia" w:hAnsi="Georgia"/>
        </w:rPr>
        <w:t xml:space="preserve"> vergoedt alle medewerkers</w:t>
      </w:r>
      <w:r w:rsidR="00277B66" w:rsidRPr="00715483">
        <w:rPr>
          <w:rFonts w:ascii="Georgia" w:hAnsi="Georgia"/>
        </w:rPr>
        <w:t xml:space="preserve"> correct, ongeacht hun statuut. Voor werknemers baseert de </w:t>
      </w:r>
      <w:r w:rsidR="00680FD6" w:rsidRPr="00715483">
        <w:rPr>
          <w:rFonts w:ascii="Georgia" w:hAnsi="Georgia"/>
        </w:rPr>
        <w:t>VZW</w:t>
      </w:r>
      <w:r w:rsidR="00277B66" w:rsidRPr="00715483">
        <w:rPr>
          <w:rFonts w:ascii="Georgia" w:hAnsi="Georgia"/>
        </w:rPr>
        <w:t xml:space="preserve"> zich op de loonbarema</w:t>
      </w:r>
      <w:r w:rsidR="00296F45" w:rsidRPr="00715483">
        <w:rPr>
          <w:rFonts w:ascii="Georgia" w:hAnsi="Georgia"/>
        </w:rPr>
        <w:t>’</w:t>
      </w:r>
      <w:r w:rsidR="00277B66" w:rsidRPr="00715483">
        <w:rPr>
          <w:rFonts w:ascii="Georgia" w:hAnsi="Georgia"/>
        </w:rPr>
        <w:t>s van [</w:t>
      </w:r>
      <w:r w:rsidR="00277B66" w:rsidRPr="006D0DBF">
        <w:rPr>
          <w:rFonts w:ascii="Georgia" w:hAnsi="Georgia"/>
          <w:highlight w:val="yellow"/>
        </w:rPr>
        <w:t>paritair comité</w:t>
      </w:r>
      <w:r w:rsidR="00277B66" w:rsidRPr="00715483">
        <w:rPr>
          <w:rFonts w:ascii="Georgia" w:hAnsi="Georgia"/>
        </w:rPr>
        <w:t xml:space="preserve">]. </w:t>
      </w:r>
      <w:r w:rsidR="00122AEC" w:rsidRPr="00715483">
        <w:rPr>
          <w:rFonts w:ascii="Georgia" w:hAnsi="Georgia"/>
        </w:rPr>
        <w:t>Ook v</w:t>
      </w:r>
      <w:r w:rsidR="00277B66" w:rsidRPr="00715483">
        <w:rPr>
          <w:rFonts w:ascii="Georgia" w:hAnsi="Georgia"/>
        </w:rPr>
        <w:t xml:space="preserve">oor </w:t>
      </w:r>
      <w:r w:rsidR="00277B66" w:rsidRPr="00715483">
        <w:rPr>
          <w:rFonts w:ascii="Georgia" w:hAnsi="Georgia"/>
          <w:i/>
        </w:rPr>
        <w:t xml:space="preserve">freelancers </w:t>
      </w:r>
      <w:r w:rsidR="00277B66" w:rsidRPr="00715483">
        <w:rPr>
          <w:rFonts w:ascii="Georgia" w:hAnsi="Georgia"/>
        </w:rPr>
        <w:t xml:space="preserve">die niet via een arbeidsovereenkomst werken, </w:t>
      </w:r>
      <w:r w:rsidR="00122AEC" w:rsidRPr="00715483">
        <w:rPr>
          <w:rFonts w:ascii="Georgia" w:hAnsi="Georgia"/>
        </w:rPr>
        <w:t xml:space="preserve">tracht de </w:t>
      </w:r>
      <w:r w:rsidR="00680FD6" w:rsidRPr="00715483">
        <w:rPr>
          <w:rFonts w:ascii="Georgia" w:hAnsi="Georgia"/>
        </w:rPr>
        <w:t>VZW</w:t>
      </w:r>
      <w:r w:rsidR="00122AEC" w:rsidRPr="00715483">
        <w:rPr>
          <w:rFonts w:ascii="Georgia" w:hAnsi="Georgia"/>
        </w:rPr>
        <w:t xml:space="preserve"> steeds een passende vergoeding te voorzien </w:t>
      </w:r>
      <w:r w:rsidR="00756CF5" w:rsidRPr="00715483">
        <w:rPr>
          <w:rFonts w:ascii="Georgia" w:hAnsi="Georgia"/>
        </w:rPr>
        <w:t xml:space="preserve">en </w:t>
      </w:r>
      <w:r w:rsidR="002F45FA" w:rsidRPr="00715483">
        <w:rPr>
          <w:rFonts w:ascii="Georgia" w:hAnsi="Georgia"/>
        </w:rPr>
        <w:t xml:space="preserve">gebruikt </w:t>
      </w:r>
      <w:r w:rsidR="00756CF5" w:rsidRPr="00715483">
        <w:rPr>
          <w:rFonts w:ascii="Georgia" w:hAnsi="Georgia"/>
        </w:rPr>
        <w:t xml:space="preserve">de </w:t>
      </w:r>
      <w:r w:rsidR="00C36760" w:rsidRPr="00715483">
        <w:rPr>
          <w:rFonts w:ascii="Georgia" w:hAnsi="Georgia"/>
        </w:rPr>
        <w:t>VZW</w:t>
      </w:r>
      <w:r w:rsidR="00756CF5" w:rsidRPr="00715483">
        <w:rPr>
          <w:rFonts w:ascii="Georgia" w:hAnsi="Georgia"/>
        </w:rPr>
        <w:t xml:space="preserve"> de </w:t>
      </w:r>
      <w:r w:rsidR="00122AEC" w:rsidRPr="00715483">
        <w:rPr>
          <w:rFonts w:ascii="Georgia" w:hAnsi="Georgia"/>
        </w:rPr>
        <w:t xml:space="preserve">minimumvergoedingen voorzien in </w:t>
      </w:r>
      <w:r w:rsidR="00756CF5" w:rsidRPr="00715483">
        <w:rPr>
          <w:rFonts w:ascii="Georgia" w:hAnsi="Georgia"/>
        </w:rPr>
        <w:t>[</w:t>
      </w:r>
      <w:r w:rsidR="00756CF5" w:rsidRPr="006D0DBF">
        <w:rPr>
          <w:rFonts w:ascii="Georgia" w:hAnsi="Georgia"/>
          <w:highlight w:val="yellow"/>
        </w:rPr>
        <w:t>paritair comité</w:t>
      </w:r>
      <w:r w:rsidR="00756CF5" w:rsidRPr="00715483">
        <w:rPr>
          <w:rFonts w:ascii="Georgia" w:hAnsi="Georgia"/>
        </w:rPr>
        <w:t>]</w:t>
      </w:r>
      <w:r w:rsidR="002F45FA" w:rsidRPr="00715483">
        <w:rPr>
          <w:rFonts w:ascii="Georgia" w:hAnsi="Georgia"/>
        </w:rPr>
        <w:t xml:space="preserve"> als vertrekpunt voor onderhandelingen</w:t>
      </w:r>
      <w:r w:rsidR="00756CF5" w:rsidRPr="00715483">
        <w:rPr>
          <w:rFonts w:ascii="Georgia" w:hAnsi="Georgia"/>
        </w:rPr>
        <w:t>.</w:t>
      </w:r>
    </w:p>
    <w:p w14:paraId="179DAB90" w14:textId="2D47B59A" w:rsidR="0027337C" w:rsidRPr="00715483" w:rsidRDefault="0027337C" w:rsidP="00F679F5">
      <w:pPr>
        <w:pStyle w:val="Heading2"/>
        <w:jc w:val="both"/>
      </w:pPr>
      <w:bookmarkStart w:id="48" w:name="_Toc94798181"/>
      <w:bookmarkStart w:id="49" w:name="_Toc99024164"/>
      <w:r w:rsidRPr="00715483">
        <w:t>Diversiteit</w:t>
      </w:r>
      <w:bookmarkEnd w:id="48"/>
      <w:bookmarkEnd w:id="49"/>
    </w:p>
    <w:p w14:paraId="675A3081" w14:textId="77777777" w:rsidR="00871706" w:rsidRPr="00715483" w:rsidRDefault="00871706" w:rsidP="00F679F5">
      <w:pPr>
        <w:jc w:val="both"/>
      </w:pPr>
    </w:p>
    <w:p w14:paraId="49813CFD" w14:textId="31E5F542" w:rsidR="004821EE" w:rsidRPr="00715483" w:rsidRDefault="00321813" w:rsidP="00F679F5">
      <w:pPr>
        <w:jc w:val="both"/>
        <w:rPr>
          <w:rFonts w:eastAsia="MS Mincho" w:cs="Arial Unicode MS"/>
        </w:rPr>
      </w:pPr>
      <w:r w:rsidRPr="00715483">
        <w:rPr>
          <w:rFonts w:eastAsia="Times New Roman"/>
        </w:rPr>
        <w:t xml:space="preserve">De </w:t>
      </w:r>
      <w:r w:rsidR="00BA1BBA" w:rsidRPr="00715483">
        <w:rPr>
          <w:rFonts w:eastAsia="Times New Roman"/>
        </w:rPr>
        <w:t>VZW</w:t>
      </w:r>
      <w:r w:rsidRPr="00715483">
        <w:rPr>
          <w:rFonts w:eastAsia="Times New Roman"/>
        </w:rPr>
        <w:t xml:space="preserve"> hanteert een personeelsbeleid</w:t>
      </w:r>
      <w:r w:rsidRPr="00715483">
        <w:t xml:space="preserve"> met bijzondere aandacht voor diversiteit</w:t>
      </w:r>
      <w:r w:rsidR="00A34A34" w:rsidRPr="00715483">
        <w:rPr>
          <w:rFonts w:eastAsia="MS Mincho" w:cs="Arial Unicode MS"/>
        </w:rPr>
        <w:t>.</w:t>
      </w:r>
      <w:r w:rsidR="001369E8" w:rsidRPr="00715483">
        <w:rPr>
          <w:rFonts w:eastAsia="MS Mincho" w:cs="Arial Unicode MS"/>
        </w:rPr>
        <w:t xml:space="preserve"> [</w:t>
      </w:r>
      <w:r w:rsidR="00944E1D" w:rsidRPr="006D0DBF">
        <w:rPr>
          <w:rFonts w:eastAsia="MS Mincho" w:cs="Arial Unicode MS"/>
          <w:highlight w:val="yellow"/>
        </w:rPr>
        <w:t>U</w:t>
      </w:r>
      <w:r w:rsidR="001369E8" w:rsidRPr="006D0DBF">
        <w:rPr>
          <w:rFonts w:eastAsia="MS Mincho" w:cs="Arial Unicode MS"/>
          <w:highlight w:val="yellow"/>
        </w:rPr>
        <w:t xml:space="preserve">itleggen </w:t>
      </w:r>
      <w:r w:rsidR="00944E1D" w:rsidRPr="006D0DBF">
        <w:rPr>
          <w:rFonts w:eastAsia="MS Mincho" w:cs="Arial Unicode MS"/>
          <w:highlight w:val="yellow"/>
        </w:rPr>
        <w:t xml:space="preserve">hoe de </w:t>
      </w:r>
      <w:r w:rsidR="001369E8" w:rsidRPr="006D0DBF">
        <w:rPr>
          <w:rFonts w:eastAsia="MS Mincho" w:cs="Arial Unicode MS"/>
          <w:highlight w:val="yellow"/>
        </w:rPr>
        <w:t>organisatie</w:t>
      </w:r>
      <w:r w:rsidR="00944E1D" w:rsidRPr="006D0DBF">
        <w:rPr>
          <w:rFonts w:eastAsia="MS Mincho" w:cs="Arial Unicode MS"/>
          <w:highlight w:val="yellow"/>
        </w:rPr>
        <w:t xml:space="preserve"> dit concreet uitwerkt</w:t>
      </w:r>
      <w:r w:rsidR="001369E8" w:rsidRPr="00715483">
        <w:rPr>
          <w:rFonts w:eastAsia="MS Mincho" w:cs="Arial Unicode MS"/>
        </w:rPr>
        <w:t>].</w:t>
      </w:r>
    </w:p>
    <w:p w14:paraId="131458DB" w14:textId="77777777" w:rsidR="00871706" w:rsidRPr="00715483" w:rsidRDefault="00871706" w:rsidP="00F679F5">
      <w:pPr>
        <w:jc w:val="both"/>
      </w:pPr>
    </w:p>
    <w:p w14:paraId="1B5D6C32" w14:textId="0EFA7C14" w:rsidR="00C83E7A" w:rsidRPr="00715483" w:rsidRDefault="0027337C" w:rsidP="00F679F5">
      <w:pPr>
        <w:pStyle w:val="Heading2"/>
        <w:jc w:val="both"/>
      </w:pPr>
      <w:bookmarkStart w:id="50" w:name="_Toc94798182"/>
      <w:bookmarkStart w:id="51" w:name="_Toc99024165"/>
      <w:r w:rsidRPr="00715483">
        <w:lastRenderedPageBreak/>
        <w:t>Welzijn</w:t>
      </w:r>
      <w:r w:rsidR="00AC2F60" w:rsidRPr="00715483">
        <w:t>,</w:t>
      </w:r>
      <w:r w:rsidRPr="00715483">
        <w:t xml:space="preserve"> integriteit</w:t>
      </w:r>
      <w:r w:rsidR="00AC2F60" w:rsidRPr="00715483">
        <w:t xml:space="preserve"> en grensoverschrijdend gedrag</w:t>
      </w:r>
      <w:bookmarkEnd w:id="50"/>
      <w:bookmarkEnd w:id="51"/>
    </w:p>
    <w:p w14:paraId="79246EA1" w14:textId="77777777" w:rsidR="00C83E7A" w:rsidRPr="00715483" w:rsidRDefault="00C83E7A" w:rsidP="00F679F5">
      <w:pPr>
        <w:jc w:val="both"/>
      </w:pPr>
    </w:p>
    <w:p w14:paraId="00AFB171" w14:textId="2E653DE7" w:rsidR="00AE4584" w:rsidRPr="00715483" w:rsidRDefault="00C83E7A" w:rsidP="00F679F5">
      <w:pPr>
        <w:jc w:val="both"/>
        <w:rPr>
          <w:rFonts w:cs="Times New Roman"/>
          <w:color w:val="212529"/>
          <w:shd w:val="clear" w:color="auto" w:fill="FFFFFF"/>
        </w:rPr>
      </w:pPr>
      <w:r w:rsidRPr="00715483">
        <w:t xml:space="preserve">De </w:t>
      </w:r>
      <w:r w:rsidR="00643CE2" w:rsidRPr="00715483">
        <w:t>VZW</w:t>
      </w:r>
      <w:r w:rsidRPr="00715483">
        <w:t xml:space="preserve"> </w:t>
      </w:r>
      <w:r w:rsidR="00273910" w:rsidRPr="00715483">
        <w:t xml:space="preserve">staat in </w:t>
      </w:r>
      <w:r w:rsidR="00DD4A0D" w:rsidRPr="00715483">
        <w:t xml:space="preserve">voor </w:t>
      </w:r>
      <w:r w:rsidR="00EA3B51" w:rsidRPr="00715483">
        <w:t xml:space="preserve">het welzijn van alle medewerkers op de werkvloer. De </w:t>
      </w:r>
      <w:r w:rsidR="00643CE2" w:rsidRPr="00715483">
        <w:t>VZW</w:t>
      </w:r>
      <w:r w:rsidR="00EA3B51" w:rsidRPr="00715483">
        <w:t xml:space="preserve"> </w:t>
      </w:r>
      <w:r w:rsidR="008A2DDE" w:rsidRPr="00715483">
        <w:t xml:space="preserve">volgt </w:t>
      </w:r>
      <w:r w:rsidR="00273910" w:rsidRPr="00715483">
        <w:t>de verplichtin</w:t>
      </w:r>
      <w:r w:rsidR="00086EDD" w:rsidRPr="00715483">
        <w:t>g</w:t>
      </w:r>
      <w:r w:rsidR="00273910" w:rsidRPr="00715483">
        <w:t xml:space="preserve">en </w:t>
      </w:r>
      <w:r w:rsidR="008A2DDE" w:rsidRPr="00715483">
        <w:t xml:space="preserve">van </w:t>
      </w:r>
      <w:r w:rsidR="00273910" w:rsidRPr="00715483">
        <w:t xml:space="preserve">de </w:t>
      </w:r>
      <w:r w:rsidR="00DD4A0D" w:rsidRPr="00715483">
        <w:t>Codex over het welzijn op het werk (</w:t>
      </w:r>
      <w:r w:rsidR="00273910" w:rsidRPr="00715483">
        <w:t>Welzijnswet</w:t>
      </w:r>
      <w:r w:rsidR="00DD4A0D" w:rsidRPr="00715483">
        <w:t>) gepubliceerd op</w:t>
      </w:r>
      <w:r w:rsidR="006C301D" w:rsidRPr="00715483">
        <w:t xml:space="preserve"> </w:t>
      </w:r>
      <w:r w:rsidR="00DD4A0D" w:rsidRPr="00715483">
        <w:t>2 juni 2017</w:t>
      </w:r>
      <w:r w:rsidR="008A2DDE" w:rsidRPr="00715483">
        <w:t xml:space="preserve"> op en </w:t>
      </w:r>
      <w:r w:rsidR="00EA3B51" w:rsidRPr="00715483">
        <w:rPr>
          <w:rFonts w:cs="Times New Roman"/>
          <w:color w:val="212529"/>
          <w:shd w:val="clear" w:color="auto" w:fill="FFFFFF"/>
        </w:rPr>
        <w:t>neemt maatregelen om psychosociale risico</w:t>
      </w:r>
      <w:r w:rsidR="00296F45" w:rsidRPr="00715483">
        <w:rPr>
          <w:rFonts w:cs="Times New Roman"/>
          <w:color w:val="212529"/>
          <w:shd w:val="clear" w:color="auto" w:fill="FFFFFF"/>
        </w:rPr>
        <w:t>’</w:t>
      </w:r>
      <w:r w:rsidR="00EA3B51" w:rsidRPr="00715483">
        <w:rPr>
          <w:rFonts w:cs="Times New Roman"/>
          <w:color w:val="212529"/>
          <w:shd w:val="clear" w:color="auto" w:fill="FFFFFF"/>
        </w:rPr>
        <w:t>s op het werk en de schade die eruit voortvloeit te voorkomen of te beperken. Grensoverschrijdend gedrag (o.a. seksueel grensoverschrijdend gedrag) valt dus onder het ruimere domein van psychosociale risico</w:t>
      </w:r>
      <w:r w:rsidR="00296F45" w:rsidRPr="00715483">
        <w:rPr>
          <w:rFonts w:cs="Times New Roman"/>
          <w:color w:val="212529"/>
          <w:shd w:val="clear" w:color="auto" w:fill="FFFFFF"/>
        </w:rPr>
        <w:t>’</w:t>
      </w:r>
      <w:r w:rsidR="00EA3B51" w:rsidRPr="00715483">
        <w:rPr>
          <w:rFonts w:cs="Times New Roman"/>
          <w:color w:val="212529"/>
          <w:shd w:val="clear" w:color="auto" w:fill="FFFFFF"/>
        </w:rPr>
        <w:t>s.</w:t>
      </w:r>
    </w:p>
    <w:p w14:paraId="2B0B4EA6" w14:textId="77777777" w:rsidR="00AE4584" w:rsidRPr="00715483" w:rsidRDefault="00AE4584" w:rsidP="00F679F5">
      <w:pPr>
        <w:jc w:val="both"/>
        <w:rPr>
          <w:rFonts w:cs="Times New Roman"/>
          <w:color w:val="212529"/>
          <w:shd w:val="clear" w:color="auto" w:fill="FFFFFF"/>
        </w:rPr>
      </w:pPr>
    </w:p>
    <w:p w14:paraId="72A96F65" w14:textId="7D04A1A7" w:rsidR="00EA3B51" w:rsidRPr="00715483" w:rsidRDefault="00AE4584" w:rsidP="00F679F5">
      <w:pPr>
        <w:jc w:val="both"/>
        <w:rPr>
          <w:shd w:val="clear" w:color="auto" w:fill="FFFFFF"/>
        </w:rPr>
      </w:pPr>
      <w:r w:rsidRPr="00715483">
        <w:rPr>
          <w:rFonts w:cs="Times New Roman"/>
          <w:color w:val="212529"/>
          <w:shd w:val="clear" w:color="auto" w:fill="FFFFFF"/>
        </w:rPr>
        <w:t xml:space="preserve">De </w:t>
      </w:r>
      <w:r w:rsidR="00643CE2" w:rsidRPr="00715483">
        <w:rPr>
          <w:rFonts w:cs="Times New Roman"/>
          <w:color w:val="212529"/>
          <w:shd w:val="clear" w:color="auto" w:fill="FFFFFF"/>
        </w:rPr>
        <w:t>VZW</w:t>
      </w:r>
      <w:r w:rsidRPr="00715483">
        <w:rPr>
          <w:rFonts w:cs="Times New Roman"/>
          <w:color w:val="212529"/>
          <w:shd w:val="clear" w:color="auto" w:fill="FFFFFF"/>
        </w:rPr>
        <w:t xml:space="preserve"> stelt </w:t>
      </w:r>
      <w:r w:rsidR="00B12121" w:rsidRPr="00715483">
        <w:rPr>
          <w:rFonts w:cs="Times New Roman"/>
          <w:color w:val="212529"/>
          <w:shd w:val="clear" w:color="auto" w:fill="FFFFFF"/>
        </w:rPr>
        <w:t>[</w:t>
      </w:r>
      <w:r w:rsidR="00B12121" w:rsidRPr="006D0DBF">
        <w:rPr>
          <w:rFonts w:cs="Times New Roman"/>
          <w:color w:val="212529"/>
          <w:highlight w:val="yellow"/>
          <w:shd w:val="clear" w:color="auto" w:fill="FFFFFF"/>
        </w:rPr>
        <w:t>een interne /externe preventie-adviseur</w:t>
      </w:r>
      <w:r w:rsidR="00B12121" w:rsidRPr="00715483">
        <w:rPr>
          <w:rFonts w:cs="Times New Roman"/>
          <w:color w:val="212529"/>
          <w:shd w:val="clear" w:color="auto" w:fill="FFFFFF"/>
        </w:rPr>
        <w:t>] aan die toeziet op de naleving van die verplichtingen.</w:t>
      </w:r>
    </w:p>
    <w:p w14:paraId="685E6F93" w14:textId="77777777" w:rsidR="00EA3B51" w:rsidRPr="00715483" w:rsidRDefault="00EA3B51" w:rsidP="00F679F5">
      <w:pPr>
        <w:jc w:val="both"/>
      </w:pPr>
    </w:p>
    <w:p w14:paraId="04DCA555" w14:textId="4C90DAE3" w:rsidR="00916CB6" w:rsidRPr="00715483" w:rsidRDefault="00C83E7A" w:rsidP="00F679F5">
      <w:pPr>
        <w:jc w:val="both"/>
      </w:pPr>
      <w:r w:rsidRPr="00715483">
        <w:t xml:space="preserve">Voor meer informatie over de te contacteren personen </w:t>
      </w:r>
      <w:r w:rsidR="00CC7502" w:rsidRPr="00715483">
        <w:t xml:space="preserve">in geval van vragen </w:t>
      </w:r>
      <w:r w:rsidR="00FE4A4C" w:rsidRPr="00715483">
        <w:t xml:space="preserve">of bezorgdheden </w:t>
      </w:r>
      <w:r w:rsidRPr="00715483">
        <w:t xml:space="preserve">verwijst </w:t>
      </w:r>
      <w:r w:rsidR="00FE4A4C" w:rsidRPr="00715483">
        <w:t>men door</w:t>
      </w:r>
      <w:r w:rsidRPr="00715483">
        <w:t xml:space="preserve"> naar het arbeidsreglement</w:t>
      </w:r>
      <w:r w:rsidR="00221F43" w:rsidRPr="00715483">
        <w:t xml:space="preserve"> en</w:t>
      </w:r>
      <w:r w:rsidR="00FE4A4C" w:rsidRPr="00715483">
        <w:t xml:space="preserve"> het organigram</w:t>
      </w:r>
      <w:r w:rsidR="006C301D" w:rsidRPr="00715483">
        <w:t xml:space="preserve">. </w:t>
      </w:r>
      <w:r w:rsidRPr="00715483">
        <w:t xml:space="preserve">Het arbeidsreglement is terug te vinden op </w:t>
      </w:r>
      <w:r w:rsidR="00221F43" w:rsidRPr="00715483">
        <w:t>[</w:t>
      </w:r>
      <w:r w:rsidRPr="006D0DBF">
        <w:rPr>
          <w:highlight w:val="yellow"/>
        </w:rPr>
        <w:t>locatie</w:t>
      </w:r>
      <w:r w:rsidR="00221F43" w:rsidRPr="00715483">
        <w:t>]</w:t>
      </w:r>
      <w:r w:rsidR="00C56951" w:rsidRPr="00715483">
        <w:t>.</w:t>
      </w:r>
    </w:p>
    <w:p w14:paraId="6C2A16D2" w14:textId="25BA66C2" w:rsidR="00221F43" w:rsidRPr="00715483" w:rsidRDefault="00221F43" w:rsidP="00F679F5">
      <w:pPr>
        <w:jc w:val="both"/>
      </w:pPr>
    </w:p>
    <w:p w14:paraId="06F89EA4" w14:textId="77777777" w:rsidR="00221F43" w:rsidRPr="00715483" w:rsidRDefault="00221F43" w:rsidP="00F679F5">
      <w:pPr>
        <w:pStyle w:val="Heading2"/>
        <w:jc w:val="both"/>
      </w:pPr>
      <w:bookmarkStart w:id="52" w:name="_Ref94625983"/>
      <w:bookmarkStart w:id="53" w:name="_Toc94798183"/>
      <w:bookmarkStart w:id="54" w:name="_Toc99024166"/>
      <w:r w:rsidRPr="00715483">
        <w:t>Vertrouwenspersoon</w:t>
      </w:r>
      <w:bookmarkEnd w:id="52"/>
      <w:bookmarkEnd w:id="53"/>
      <w:bookmarkEnd w:id="54"/>
      <w:r w:rsidRPr="00715483">
        <w:t xml:space="preserve"> </w:t>
      </w:r>
    </w:p>
    <w:p w14:paraId="0AEA9B60" w14:textId="77777777" w:rsidR="00221F43" w:rsidRPr="00715483" w:rsidRDefault="00221F43" w:rsidP="00F679F5">
      <w:pPr>
        <w:jc w:val="both"/>
      </w:pPr>
    </w:p>
    <w:p w14:paraId="65576247" w14:textId="0F726511" w:rsidR="00221F43" w:rsidRPr="00715483" w:rsidRDefault="00221F43" w:rsidP="00F679F5">
      <w:pPr>
        <w:jc w:val="both"/>
      </w:pPr>
      <w:r w:rsidRPr="00715483">
        <w:t xml:space="preserve">Ook al is in de organisatie de aanstelling van een vertrouwenspersoon niet verplicht, </w:t>
      </w:r>
    </w:p>
    <w:p w14:paraId="646224AB" w14:textId="77777777" w:rsidR="00221F43" w:rsidRPr="006D0DBF" w:rsidRDefault="00221F43" w:rsidP="00F679F5">
      <w:pPr>
        <w:jc w:val="both"/>
        <w:rPr>
          <w:highlight w:val="yellow"/>
        </w:rPr>
      </w:pPr>
      <w:r w:rsidRPr="00715483">
        <w:rPr>
          <w:b/>
          <w:bCs/>
        </w:rPr>
        <w:t>[</w:t>
      </w:r>
      <w:r w:rsidRPr="006D0DBF">
        <w:rPr>
          <w:b/>
          <w:bCs/>
          <w:highlight w:val="yellow"/>
        </w:rPr>
        <w:t>Keuze 1:</w:t>
      </w:r>
      <w:r w:rsidRPr="006D0DBF">
        <w:rPr>
          <w:highlight w:val="yellow"/>
        </w:rPr>
        <w:t xml:space="preserve"> Stelt zij een onderzoek in of een vertrouwenspersoon nodig is en zal zij aan de slag gaan met de bevindingen die uit dat onderzoek vloeien. </w:t>
      </w:r>
    </w:p>
    <w:p w14:paraId="7B04ECAD" w14:textId="329BF393" w:rsidR="00221F43" w:rsidRPr="00715483" w:rsidRDefault="00221F43" w:rsidP="00F679F5">
      <w:pPr>
        <w:jc w:val="both"/>
      </w:pPr>
      <w:r w:rsidRPr="006D0DBF">
        <w:rPr>
          <w:b/>
          <w:bCs/>
          <w:highlight w:val="yellow"/>
        </w:rPr>
        <w:t>Keuze 2:</w:t>
      </w:r>
      <w:r w:rsidRPr="006D0DBF">
        <w:rPr>
          <w:highlight w:val="yellow"/>
        </w:rPr>
        <w:t xml:space="preserve"> stelt de </w:t>
      </w:r>
      <w:r w:rsidR="00643CE2" w:rsidRPr="006D0DBF">
        <w:rPr>
          <w:highlight w:val="yellow"/>
        </w:rPr>
        <w:t>VZW</w:t>
      </w:r>
      <w:r w:rsidRPr="006D0DBF">
        <w:rPr>
          <w:highlight w:val="yellow"/>
        </w:rPr>
        <w:t xml:space="preserve"> een vertrouwenspersoon aan die voor elke medewerker, ongeacht hun sociaal statuut, beschikbaar is. De details over de vertrouwenspersoon zijn te vinden op [locatie]</w:t>
      </w:r>
      <w:r w:rsidR="006D0DBF">
        <w:t>]</w:t>
      </w:r>
      <w:r w:rsidRPr="00715483">
        <w:t>.</w:t>
      </w:r>
    </w:p>
    <w:p w14:paraId="16CB6EE2" w14:textId="0E782001" w:rsidR="0027337C" w:rsidRPr="00715483" w:rsidRDefault="00C83E7A" w:rsidP="00F679F5">
      <w:pPr>
        <w:jc w:val="both"/>
      </w:pPr>
      <w:r w:rsidRPr="00715483">
        <w:t xml:space="preserve"> </w:t>
      </w:r>
    </w:p>
    <w:p w14:paraId="6BB9E6D4" w14:textId="2B2D7613" w:rsidR="00FA554A" w:rsidRPr="00715483" w:rsidRDefault="00BE6CBE" w:rsidP="00F679F5">
      <w:pPr>
        <w:pStyle w:val="Heading2"/>
        <w:jc w:val="both"/>
        <w:rPr>
          <w:rFonts w:cs="Times New Roman"/>
        </w:rPr>
      </w:pPr>
      <w:bookmarkStart w:id="55" w:name="_Toc99024167"/>
      <w:r w:rsidRPr="00715483">
        <w:t xml:space="preserve">Bevoegdheden </w:t>
      </w:r>
      <w:r w:rsidR="006D0DBF">
        <w:t>met betrekking tot</w:t>
      </w:r>
      <w:r w:rsidRPr="00715483">
        <w:t xml:space="preserve"> het personeel</w:t>
      </w:r>
      <w:bookmarkEnd w:id="55"/>
      <w:r w:rsidR="00FA554A" w:rsidRPr="00715483">
        <w:t xml:space="preserve"> </w:t>
      </w:r>
    </w:p>
    <w:p w14:paraId="419A0C8E" w14:textId="77777777" w:rsidR="00A9704B" w:rsidRPr="00715483" w:rsidRDefault="00A9704B" w:rsidP="00F679F5">
      <w:pPr>
        <w:jc w:val="both"/>
      </w:pPr>
    </w:p>
    <w:p w14:paraId="4B90F045" w14:textId="325F5965" w:rsidR="00CC2A3C" w:rsidRPr="00715483" w:rsidRDefault="00696685" w:rsidP="00F679F5">
      <w:pPr>
        <w:jc w:val="both"/>
      </w:pPr>
      <w:r w:rsidRPr="00715483">
        <w:t xml:space="preserve">Het arbeidsreglement en de arbeidsvoorwaarden kunnen enkel gewijzigd worden mits goedkeuring door het bestuursorgaan. </w:t>
      </w:r>
    </w:p>
    <w:p w14:paraId="62C23606" w14:textId="470436C8" w:rsidR="00CC4E19" w:rsidRPr="00715483" w:rsidRDefault="00CC4E19" w:rsidP="00F679F5">
      <w:pPr>
        <w:jc w:val="both"/>
      </w:pPr>
    </w:p>
    <w:p w14:paraId="48A02379" w14:textId="2C5D5EF1" w:rsidR="002D7E51" w:rsidRPr="00715483" w:rsidRDefault="00CC4E19" w:rsidP="00F679F5">
      <w:pPr>
        <w:jc w:val="both"/>
      </w:pPr>
      <w:r w:rsidRPr="00715483">
        <w:t xml:space="preserve">Het arbeidsreglement definieert de bevoegdheden van het leidinggevend en het toezichthoudend personeel. </w:t>
      </w:r>
      <w:r w:rsidR="00437A4A" w:rsidRPr="00715483">
        <w:t>Het leidinggevend en het toezichthoudend personeel handelt daarbij binnen de krijtlijnen van het personeelsbeleid</w:t>
      </w:r>
      <w:r w:rsidR="00532907" w:rsidRPr="00715483">
        <w:t>.</w:t>
      </w:r>
    </w:p>
    <w:p w14:paraId="576D2658" w14:textId="77777777" w:rsidR="002D7E51" w:rsidRPr="00715483" w:rsidRDefault="002D7E51" w:rsidP="00F679F5">
      <w:pPr>
        <w:jc w:val="both"/>
      </w:pPr>
    </w:p>
    <w:p w14:paraId="4824E115" w14:textId="77777777" w:rsidR="00D56315" w:rsidRPr="00715483" w:rsidRDefault="00E01A23" w:rsidP="00F679F5">
      <w:pPr>
        <w:jc w:val="both"/>
      </w:pPr>
      <w:r w:rsidRPr="00715483">
        <w:t xml:space="preserve">Binnen de grenzen vastgesteld door het bestuursorgaan, ressorteert het personeelsbeleid van de vereniging onder het dagelijks bestuur. </w:t>
      </w:r>
    </w:p>
    <w:p w14:paraId="3B8C9F73" w14:textId="77777777" w:rsidR="00D56315" w:rsidRPr="00715483" w:rsidRDefault="00D56315" w:rsidP="00F679F5">
      <w:pPr>
        <w:jc w:val="both"/>
      </w:pPr>
    </w:p>
    <w:p w14:paraId="243DC1CA" w14:textId="5E9C7C3D" w:rsidR="00D127CC" w:rsidRPr="00715483" w:rsidRDefault="00D127CC" w:rsidP="00F679F5">
      <w:pPr>
        <w:jc w:val="both"/>
      </w:pPr>
      <w:r w:rsidRPr="00715483">
        <w:t>Het is voor alle betrokkenen belangrijk dat het dagelijks bestuur duidelijk we</w:t>
      </w:r>
      <w:r w:rsidR="00220051" w:rsidRPr="00715483">
        <w:t>et</w:t>
      </w:r>
      <w:r w:rsidRPr="00715483">
        <w:t xml:space="preserve"> welke beslissingen omtrent de aanwerving en het ontslag van personeelsleden </w:t>
      </w:r>
      <w:r w:rsidR="00220051" w:rsidRPr="00715483">
        <w:t xml:space="preserve">het </w:t>
      </w:r>
      <w:r w:rsidRPr="00715483">
        <w:t xml:space="preserve">autonoom </w:t>
      </w:r>
      <w:r w:rsidR="00220051" w:rsidRPr="00715483">
        <w:t xml:space="preserve">mag nemen </w:t>
      </w:r>
      <w:r w:rsidRPr="00715483">
        <w:t xml:space="preserve">en welke niet. Het bestuursorgaan zal daarom in een bijzondere beslissing uitdrukkelijk bepalen hoe beslissingen daarover tot stand kunnen komen, met aandacht voor de nuances, bv. inzake aanwerving van personeel met een welbepaalde loonkost, bijzondere vormen van ontslag zoals een ontslag om een dringende reden of het ontslag van een personeelslid met een beschermd statuut. </w:t>
      </w:r>
    </w:p>
    <w:p w14:paraId="6C55E458" w14:textId="704039E5" w:rsidR="00CC4E19" w:rsidRPr="00715483" w:rsidRDefault="00CC4E19" w:rsidP="00F679F5">
      <w:pPr>
        <w:jc w:val="both"/>
      </w:pPr>
    </w:p>
    <w:p w14:paraId="6BB17B59" w14:textId="265CC0D1" w:rsidR="00CC4E19" w:rsidRPr="00715483" w:rsidRDefault="00723209" w:rsidP="00F679F5">
      <w:pPr>
        <w:jc w:val="both"/>
      </w:pPr>
      <w:r w:rsidRPr="00715483">
        <w:t>Het dagelijks bestuur</w:t>
      </w:r>
      <w:r w:rsidR="00CC4E19" w:rsidRPr="00715483">
        <w:t xml:space="preserve"> rapporteert op regelmatige tijdstippen en ook spontaan telkens dit nuttig is, over alle feiten en belangrijke informatie die het bestuursorgaan redelijkerwijze moet kennen teneinde toezicht te houden op het personeelsbeleid. </w:t>
      </w:r>
    </w:p>
    <w:p w14:paraId="6119C6C7" w14:textId="77777777" w:rsidR="00CC4E19" w:rsidRPr="00715483" w:rsidRDefault="00CC4E19" w:rsidP="00F679F5">
      <w:pPr>
        <w:jc w:val="both"/>
      </w:pPr>
    </w:p>
    <w:p w14:paraId="34EB9B7B" w14:textId="232394DA" w:rsidR="00CC4E19" w:rsidRPr="00715483" w:rsidRDefault="00CC4E19" w:rsidP="00F679F5">
      <w:pPr>
        <w:jc w:val="both"/>
      </w:pPr>
      <w:r w:rsidRPr="00715483">
        <w:t>Van elk arbeidsrechtelijk geschil waarin de organisatie optreedt als verweerster, wordt het bestuursorgaan zo snel als mogelijk ingelicht. Voorafgaand aan het opstarten van een arbeidsrechtelijk geschil waarin de organisatie optreedt als eiseres, moet het bestuursorgaan toestemming geven.</w:t>
      </w:r>
    </w:p>
    <w:p w14:paraId="271238B4" w14:textId="2AB15AE4" w:rsidR="00993AF9" w:rsidRPr="00715483" w:rsidRDefault="00993AF9" w:rsidP="00F679F5">
      <w:pPr>
        <w:jc w:val="both"/>
      </w:pPr>
    </w:p>
    <w:p w14:paraId="07B65E4B" w14:textId="7D0C2A41" w:rsidR="00CC4E19" w:rsidRPr="00715483" w:rsidRDefault="00993AF9" w:rsidP="00F679F5">
      <w:pPr>
        <w:jc w:val="both"/>
      </w:pPr>
      <w:r w:rsidRPr="00715483">
        <w:lastRenderedPageBreak/>
        <w:t>Het bestuursorgaan kan ook beslissen om bepaalde bevoegdheden met betrekking tot het personeelsbeleid</w:t>
      </w:r>
      <w:r w:rsidR="00432D45" w:rsidRPr="00715483">
        <w:t xml:space="preserve"> toe te wijzen aan bepaalde directieleden</w:t>
      </w:r>
      <w:r w:rsidR="001026D8" w:rsidRPr="00715483">
        <w:t xml:space="preserve"> (bv. de personeelsverantwoordelijke)</w:t>
      </w:r>
      <w:r w:rsidR="00432D45" w:rsidRPr="00715483">
        <w:t>.</w:t>
      </w:r>
    </w:p>
    <w:p w14:paraId="4D8101AB" w14:textId="6929E079" w:rsidR="00A9704B" w:rsidRPr="00715483" w:rsidRDefault="00A9704B" w:rsidP="00F679F5">
      <w:pPr>
        <w:jc w:val="both"/>
      </w:pPr>
    </w:p>
    <w:p w14:paraId="06957C9E" w14:textId="144B04E5" w:rsidR="00A9704B" w:rsidRPr="00715483" w:rsidRDefault="00A9704B" w:rsidP="00F679F5">
      <w:pPr>
        <w:pStyle w:val="Heading2"/>
      </w:pPr>
      <w:bookmarkStart w:id="56" w:name="_Toc94798185"/>
      <w:bookmarkStart w:id="57" w:name="_Toc99024168"/>
      <w:r w:rsidRPr="00715483">
        <w:t>Vrijwilligersbeleid</w:t>
      </w:r>
      <w:bookmarkEnd w:id="56"/>
      <w:bookmarkEnd w:id="57"/>
    </w:p>
    <w:p w14:paraId="1D077B11" w14:textId="430905A8" w:rsidR="00941208" w:rsidRPr="00715483" w:rsidRDefault="00941208" w:rsidP="00F679F5">
      <w:pPr>
        <w:jc w:val="both"/>
      </w:pPr>
    </w:p>
    <w:p w14:paraId="12313DF5" w14:textId="23CD1A11" w:rsidR="003300F4" w:rsidRPr="00F679F5" w:rsidRDefault="00F679F5" w:rsidP="00F679F5">
      <w:pPr>
        <w:jc w:val="both"/>
      </w:pPr>
      <w:r w:rsidRPr="00F679F5">
        <w:t>[</w:t>
      </w:r>
      <w:r w:rsidR="00941208" w:rsidRPr="00F679F5">
        <w:rPr>
          <w:highlight w:val="yellow"/>
        </w:rPr>
        <w:t>In te vullen indien relevant.</w:t>
      </w:r>
      <w:r w:rsidRPr="00F679F5">
        <w:rPr>
          <w:highlight w:val="yellow"/>
        </w:rPr>
        <w:t>]</w:t>
      </w:r>
    </w:p>
    <w:p w14:paraId="49B20050" w14:textId="2C5B11EC" w:rsidR="00CE4B90" w:rsidRPr="00715483" w:rsidRDefault="00C93856" w:rsidP="00F679F5">
      <w:pPr>
        <w:pStyle w:val="Heading1"/>
        <w:jc w:val="both"/>
      </w:pPr>
      <w:bookmarkStart w:id="58" w:name="_Toc94798186"/>
      <w:bookmarkStart w:id="59" w:name="_Toc99024169"/>
      <w:r w:rsidRPr="00715483">
        <w:t>Beleid</w:t>
      </w:r>
      <w:r w:rsidR="00CE4B90" w:rsidRPr="00715483">
        <w:t xml:space="preserve"> </w:t>
      </w:r>
      <w:r w:rsidRPr="00715483">
        <w:t>rond</w:t>
      </w:r>
      <w:r w:rsidR="00CE4B90" w:rsidRPr="00715483">
        <w:t xml:space="preserve"> </w:t>
      </w:r>
      <w:r w:rsidRPr="00715483">
        <w:t>financiën</w:t>
      </w:r>
      <w:bookmarkEnd w:id="58"/>
      <w:bookmarkEnd w:id="59"/>
    </w:p>
    <w:p w14:paraId="44111D8E" w14:textId="77777777" w:rsidR="00FA6511" w:rsidRPr="00715483" w:rsidRDefault="00FA6511" w:rsidP="00F679F5">
      <w:pPr>
        <w:jc w:val="both"/>
      </w:pPr>
    </w:p>
    <w:p w14:paraId="16171558" w14:textId="731C47E7" w:rsidR="009C63CF" w:rsidRPr="00715483" w:rsidRDefault="00B70F6D" w:rsidP="00F679F5">
      <w:pPr>
        <w:jc w:val="both"/>
      </w:pPr>
      <w:r w:rsidRPr="00715483">
        <w:t>De organisatie realiseert haar missie op een duurzame en bedrijfsmatig verantwoorde wijze en waarborgt de inhoudelijke integriteit.</w:t>
      </w:r>
      <w:r w:rsidR="00047628" w:rsidRPr="00715483">
        <w:rPr>
          <w:rFonts w:eastAsiaTheme="minorEastAsia"/>
          <w:color w:val="000000" w:themeColor="text1"/>
          <w:kern w:val="24"/>
        </w:rPr>
        <w:t xml:space="preserve"> </w:t>
      </w:r>
      <w:r w:rsidR="00047628" w:rsidRPr="00715483">
        <w:t xml:space="preserve">Het bestuur ziet erop toe dat de financiële en interne kwaliteitscontrole aangepast is aan de grootte van de organisatie en de </w:t>
      </w:r>
      <w:r w:rsidR="006D0DBF">
        <w:t xml:space="preserve">toepasselijke </w:t>
      </w:r>
      <w:r w:rsidR="00047628" w:rsidRPr="00715483">
        <w:t>regelgeving.</w:t>
      </w:r>
    </w:p>
    <w:p w14:paraId="38E9B24A" w14:textId="1AB2BA3F" w:rsidR="00C93856" w:rsidRPr="00715483" w:rsidRDefault="00650EF6" w:rsidP="00F679F5">
      <w:pPr>
        <w:pStyle w:val="Heading1"/>
        <w:jc w:val="both"/>
      </w:pPr>
      <w:bookmarkStart w:id="60" w:name="_Toc94798187"/>
      <w:bookmarkStart w:id="61" w:name="_Toc99024170"/>
      <w:r w:rsidRPr="00715483">
        <w:t>Deontologische code</w:t>
      </w:r>
      <w:bookmarkEnd w:id="60"/>
      <w:bookmarkEnd w:id="61"/>
    </w:p>
    <w:p w14:paraId="7454E485" w14:textId="152FA040" w:rsidR="005A3295" w:rsidRPr="00715483" w:rsidRDefault="005A3295" w:rsidP="00F679F5">
      <w:pPr>
        <w:jc w:val="both"/>
      </w:pPr>
    </w:p>
    <w:p w14:paraId="7AB2E427" w14:textId="69319BB5" w:rsidR="00D70F65" w:rsidRPr="00715483" w:rsidRDefault="00D70F65" w:rsidP="00F679F5">
      <w:pPr>
        <w:pStyle w:val="Heading2"/>
        <w:jc w:val="both"/>
      </w:pPr>
      <w:bookmarkStart w:id="62" w:name="_Toc94798188"/>
      <w:bookmarkStart w:id="63" w:name="_Toc99024171"/>
      <w:r w:rsidRPr="00715483">
        <w:t>Loya</w:t>
      </w:r>
      <w:r w:rsidR="00714C03" w:rsidRPr="00715483">
        <w:t>li</w:t>
      </w:r>
      <w:r w:rsidRPr="00715483">
        <w:t>teit en onafhankelijkheid</w:t>
      </w:r>
      <w:bookmarkEnd w:id="62"/>
      <w:bookmarkEnd w:id="63"/>
    </w:p>
    <w:p w14:paraId="2A485400" w14:textId="33CB4B68" w:rsidR="00D70F65" w:rsidRPr="00715483" w:rsidRDefault="00D70F65" w:rsidP="00F679F5">
      <w:pPr>
        <w:jc w:val="both"/>
      </w:pPr>
    </w:p>
    <w:p w14:paraId="1918B298" w14:textId="05315A76" w:rsidR="00D70F65" w:rsidRPr="00715483" w:rsidRDefault="00D70F65" w:rsidP="00F679F5">
      <w:pPr>
        <w:jc w:val="both"/>
      </w:pPr>
      <w:r w:rsidRPr="00715483">
        <w:t xml:space="preserve">De </w:t>
      </w:r>
      <w:r w:rsidR="003E58A2" w:rsidRPr="00715483">
        <w:t>leden, bestuurders</w:t>
      </w:r>
      <w:r w:rsidR="00A01BE3" w:rsidRPr="00715483">
        <w:t xml:space="preserve"> en</w:t>
      </w:r>
      <w:r w:rsidR="003E58A2" w:rsidRPr="00715483">
        <w:t xml:space="preserve"> dagelijks bestuurders stellen zich loyaal op tegenover de </w:t>
      </w:r>
      <w:r w:rsidR="008F73D0" w:rsidRPr="00715483">
        <w:t>VZW</w:t>
      </w:r>
      <w:r w:rsidR="003E58A2" w:rsidRPr="00715483">
        <w:t xml:space="preserve">. Zij </w:t>
      </w:r>
      <w:r w:rsidR="00A01BE3" w:rsidRPr="00715483">
        <w:t xml:space="preserve">oefenen hun bevoegdheden </w:t>
      </w:r>
      <w:r w:rsidR="00FC51D0" w:rsidRPr="00715483">
        <w:t xml:space="preserve">onafhankelijk </w:t>
      </w:r>
      <w:r w:rsidR="003E58A2" w:rsidRPr="00715483">
        <w:t xml:space="preserve">uit </w:t>
      </w:r>
      <w:r w:rsidR="00A01BE3" w:rsidRPr="00715483">
        <w:t xml:space="preserve">en houden hierbij uitsluitend rekening met </w:t>
      </w:r>
      <w:r w:rsidR="003E58A2" w:rsidRPr="00715483">
        <w:t xml:space="preserve">het belang van de </w:t>
      </w:r>
      <w:r w:rsidR="00C011FB" w:rsidRPr="00715483">
        <w:t>VZW</w:t>
      </w:r>
      <w:r w:rsidR="003E58A2" w:rsidRPr="00715483">
        <w:t>.</w:t>
      </w:r>
    </w:p>
    <w:p w14:paraId="26F8CC02" w14:textId="77777777" w:rsidR="00A53988" w:rsidRPr="00715483" w:rsidRDefault="00A53988" w:rsidP="00F679F5">
      <w:pPr>
        <w:jc w:val="both"/>
      </w:pPr>
    </w:p>
    <w:p w14:paraId="7C93B14D" w14:textId="7A0138C1" w:rsidR="00666E6D" w:rsidRPr="00715483" w:rsidRDefault="00666E6D" w:rsidP="00F679F5">
      <w:pPr>
        <w:pStyle w:val="Heading2"/>
        <w:jc w:val="both"/>
      </w:pPr>
      <w:bookmarkStart w:id="64" w:name="_Toc94798189"/>
      <w:bookmarkStart w:id="65" w:name="_Toc99024172"/>
      <w:r w:rsidRPr="00715483">
        <w:t>Belangenconflicten</w:t>
      </w:r>
      <w:bookmarkEnd w:id="64"/>
      <w:r w:rsidR="00A70ED1" w:rsidRPr="00715483">
        <w:t xml:space="preserve"> bij bestuurders</w:t>
      </w:r>
      <w:bookmarkEnd w:id="65"/>
    </w:p>
    <w:p w14:paraId="4905CFE8" w14:textId="77777777" w:rsidR="00666E6D" w:rsidRPr="00715483" w:rsidRDefault="00666E6D" w:rsidP="00F679F5">
      <w:pPr>
        <w:jc w:val="both"/>
      </w:pPr>
    </w:p>
    <w:p w14:paraId="54C5FAA5" w14:textId="1F048047" w:rsidR="00193A3E" w:rsidRPr="00715483" w:rsidRDefault="000514E8" w:rsidP="00F679F5">
      <w:pPr>
        <w:jc w:val="both"/>
      </w:pPr>
      <w:r w:rsidRPr="00715483">
        <w:t>Wanneer het bestuursorgaan een beslissing moet nemen of zich over een verrichting moet uitspreken die onder zijn bevoegdheid val</w:t>
      </w:r>
      <w:r w:rsidR="00853035" w:rsidRPr="00715483">
        <w:t>t</w:t>
      </w:r>
      <w:r w:rsidRPr="00715483">
        <w:t>, waarbij een bestuurder een rechtstreeks of onrechtstreeks belang [</w:t>
      </w:r>
      <w:r w:rsidRPr="006D0DBF">
        <w:rPr>
          <w:highlight w:val="yellow"/>
        </w:rPr>
        <w:t>van vermogensrechtelijke aard</w:t>
      </w:r>
      <w:r w:rsidRPr="00715483">
        <w:t xml:space="preserve">] heeft dat strijdig is met het belang van de vereniging, dan moet de </w:t>
      </w:r>
      <w:r w:rsidR="001073F2" w:rsidRPr="00715483">
        <w:t>belangenconflictprocedure</w:t>
      </w:r>
      <w:r w:rsidRPr="00715483">
        <w:t xml:space="preserve"> worden toegepast.</w:t>
      </w:r>
    </w:p>
    <w:p w14:paraId="7F05D7B6" w14:textId="4A2D7A9C" w:rsidR="00666E6D" w:rsidRPr="00715483" w:rsidRDefault="00666E6D" w:rsidP="00F679F5">
      <w:pPr>
        <w:jc w:val="both"/>
      </w:pPr>
    </w:p>
    <w:p w14:paraId="733B35B7" w14:textId="77777777" w:rsidR="00894D1C" w:rsidRPr="00715483" w:rsidRDefault="00FF65AA" w:rsidP="00F679F5">
      <w:pPr>
        <w:jc w:val="both"/>
      </w:pPr>
      <w:r w:rsidRPr="00715483">
        <w:t>[</w:t>
      </w:r>
      <w:r w:rsidRPr="006D0DBF">
        <w:rPr>
          <w:highlight w:val="yellow"/>
        </w:rPr>
        <w:t xml:space="preserve">De belangen van een bestuurder omvatten tevens de belangen van elke persoon met wie deze bestuurder een nauwe persoonlijke relatie heeft, met inbegrip van </w:t>
      </w:r>
      <w:r w:rsidR="00193A3E" w:rsidRPr="006D0DBF">
        <w:rPr>
          <w:highlight w:val="yellow"/>
        </w:rPr>
        <w:t>zijn of haar</w:t>
      </w:r>
      <w:r w:rsidRPr="006D0DBF">
        <w:rPr>
          <w:highlight w:val="yellow"/>
        </w:rPr>
        <w:t xml:space="preserve"> echtgenoot/echtgenote, levenspartner, kinderen, ouders</w:t>
      </w:r>
      <w:r w:rsidR="00DD69AC" w:rsidRPr="006D0DBF">
        <w:rPr>
          <w:highlight w:val="yellow"/>
        </w:rPr>
        <w:t xml:space="preserve">, </w:t>
      </w:r>
      <w:r w:rsidRPr="006D0DBF">
        <w:rPr>
          <w:highlight w:val="yellow"/>
        </w:rPr>
        <w:t>broers of zussen</w:t>
      </w:r>
      <w:r w:rsidR="00DD69AC" w:rsidRPr="00715483">
        <w:t>].</w:t>
      </w:r>
      <w:r w:rsidR="00AF44AC" w:rsidRPr="00715483">
        <w:t xml:space="preserve"> </w:t>
      </w:r>
    </w:p>
    <w:p w14:paraId="661F07BD" w14:textId="531E4E3D" w:rsidR="00666E6D" w:rsidRPr="00715483" w:rsidRDefault="00AF44AC" w:rsidP="006D0DBF">
      <w:pPr>
        <w:jc w:val="both"/>
      </w:pPr>
      <w:r w:rsidRPr="00715483">
        <w:t>[</w:t>
      </w:r>
      <w:r w:rsidRPr="006D0DBF">
        <w:rPr>
          <w:b/>
          <w:bCs/>
          <w:highlight w:val="yellow"/>
        </w:rPr>
        <w:t>Opmerking</w:t>
      </w:r>
      <w:r w:rsidRPr="006D0DBF">
        <w:rPr>
          <w:highlight w:val="yellow"/>
        </w:rPr>
        <w:t>: Dit is een verruiming van de wettelijke belangenconflictprocedure</w:t>
      </w:r>
      <w:r w:rsidR="00CC1821" w:rsidRPr="006D0DBF">
        <w:rPr>
          <w:highlight w:val="yellow"/>
        </w:rPr>
        <w:t xml:space="preserve">. De wet voorziet enkel in een dergelijke procedure </w:t>
      </w:r>
      <w:r w:rsidR="00D840E2" w:rsidRPr="006D0DBF">
        <w:rPr>
          <w:highlight w:val="yellow"/>
        </w:rPr>
        <w:t xml:space="preserve">als er sprake is van een </w:t>
      </w:r>
      <w:r w:rsidR="00887EE8" w:rsidRPr="006D0DBF">
        <w:rPr>
          <w:highlight w:val="yellow"/>
        </w:rPr>
        <w:t xml:space="preserve">tegenstrijdig </w:t>
      </w:r>
      <w:r w:rsidR="00D840E2" w:rsidRPr="006D0DBF">
        <w:rPr>
          <w:highlight w:val="yellow"/>
        </w:rPr>
        <w:t>belang van ‘vermogensrechtelijke’ aard, d.w.z. een belang met een financiële</w:t>
      </w:r>
      <w:r w:rsidR="00F232E7" w:rsidRPr="006D0DBF">
        <w:rPr>
          <w:highlight w:val="yellow"/>
        </w:rPr>
        <w:t xml:space="preserve"> impact.</w:t>
      </w:r>
      <w:r w:rsidR="009B508F" w:rsidRPr="006D0DBF">
        <w:rPr>
          <w:highlight w:val="yellow"/>
        </w:rPr>
        <w:t xml:space="preserve"> Je kan er als organisatie voor kiezen om die procedure verder uit te breiden</w:t>
      </w:r>
      <w:r w:rsidR="009B508F" w:rsidRPr="00715483">
        <w:t>.</w:t>
      </w:r>
      <w:r w:rsidRPr="00715483">
        <w:t>]</w:t>
      </w:r>
    </w:p>
    <w:p w14:paraId="4F78DACA" w14:textId="77777777" w:rsidR="00666E6D" w:rsidRPr="00715483" w:rsidRDefault="00666E6D" w:rsidP="00F679F5">
      <w:pPr>
        <w:jc w:val="both"/>
      </w:pPr>
    </w:p>
    <w:p w14:paraId="6A6E5E42" w14:textId="75BE3FBE" w:rsidR="00666E6D" w:rsidRPr="00715483" w:rsidRDefault="001161B9" w:rsidP="00F679F5">
      <w:pPr>
        <w:jc w:val="both"/>
      </w:pPr>
      <w:r w:rsidRPr="00715483">
        <w:t>In geval van een belange</w:t>
      </w:r>
      <w:r w:rsidR="00950717" w:rsidRPr="00715483">
        <w:t>n</w:t>
      </w:r>
      <w:r w:rsidRPr="00715483">
        <w:t>conflict</w:t>
      </w:r>
      <w:r w:rsidR="00950717" w:rsidRPr="00715483">
        <w:t xml:space="preserve"> in de zin van dit artikel, worden de volgende stappen gevolgd</w:t>
      </w:r>
      <w:r w:rsidR="00666E6D" w:rsidRPr="00715483">
        <w:t xml:space="preserve">. </w:t>
      </w:r>
    </w:p>
    <w:p w14:paraId="2722F2E1" w14:textId="77777777" w:rsidR="00666E6D" w:rsidRPr="00715483" w:rsidRDefault="00666E6D" w:rsidP="00F679F5">
      <w:pPr>
        <w:jc w:val="both"/>
      </w:pPr>
    </w:p>
    <w:p w14:paraId="02CC609B" w14:textId="3BAAF1CE" w:rsidR="00666E6D" w:rsidRPr="00715483" w:rsidRDefault="00666E6D" w:rsidP="006D0DBF">
      <w:pPr>
        <w:pStyle w:val="ListParagraph"/>
        <w:numPr>
          <w:ilvl w:val="0"/>
          <w:numId w:val="39"/>
        </w:numPr>
        <w:jc w:val="both"/>
      </w:pPr>
      <w:r w:rsidRPr="00715483">
        <w:t xml:space="preserve">De betrokken bestuurder </w:t>
      </w:r>
      <w:r w:rsidR="00A0421E" w:rsidRPr="00715483">
        <w:t xml:space="preserve">deelt </w:t>
      </w:r>
      <w:r w:rsidRPr="00715483">
        <w:t>dit mee aan de andere bestuurders vóór het bestuursorgaan een besluit neemt. </w:t>
      </w:r>
    </w:p>
    <w:p w14:paraId="75A2DCFE" w14:textId="77777777" w:rsidR="00666E6D" w:rsidRPr="00715483" w:rsidRDefault="00666E6D" w:rsidP="00F679F5">
      <w:pPr>
        <w:jc w:val="both"/>
      </w:pPr>
    </w:p>
    <w:p w14:paraId="0404EF72" w14:textId="52C1F7ED" w:rsidR="00666E6D" w:rsidRPr="00715483" w:rsidRDefault="00F8579C" w:rsidP="006D0DBF">
      <w:pPr>
        <w:pStyle w:val="ListParagraph"/>
        <w:numPr>
          <w:ilvl w:val="0"/>
          <w:numId w:val="39"/>
        </w:numPr>
        <w:jc w:val="both"/>
      </w:pPr>
      <w:r w:rsidRPr="00715483">
        <w:t>De</w:t>
      </w:r>
      <w:r w:rsidR="00666E6D" w:rsidRPr="00715483">
        <w:t xml:space="preserve"> verklaring </w:t>
      </w:r>
      <w:r w:rsidR="002C2C29" w:rsidRPr="00715483">
        <w:t xml:space="preserve">en toelichting over de aard van het strijdig belang </w:t>
      </w:r>
      <w:r w:rsidR="00CC43FD" w:rsidRPr="00715483">
        <w:t xml:space="preserve">door de betrokken bestuurder </w:t>
      </w:r>
      <w:r w:rsidR="00666E6D" w:rsidRPr="00715483">
        <w:t>wor</w:t>
      </w:r>
      <w:r w:rsidR="00AD37A7" w:rsidRPr="00715483">
        <w:t xml:space="preserve">den </w:t>
      </w:r>
      <w:r w:rsidR="00666E6D" w:rsidRPr="00715483">
        <w:t xml:space="preserve">opgenomen in de notulen. </w:t>
      </w:r>
    </w:p>
    <w:p w14:paraId="4C62937F" w14:textId="77777777" w:rsidR="00666E6D" w:rsidRPr="00715483" w:rsidRDefault="00666E6D" w:rsidP="00F679F5">
      <w:pPr>
        <w:jc w:val="both"/>
      </w:pPr>
    </w:p>
    <w:p w14:paraId="7CC159FB" w14:textId="5B441C09" w:rsidR="00666E6D" w:rsidRPr="00715483" w:rsidRDefault="00666E6D" w:rsidP="006D0DBF">
      <w:pPr>
        <w:pStyle w:val="ListParagraph"/>
        <w:numPr>
          <w:ilvl w:val="0"/>
          <w:numId w:val="39"/>
        </w:numPr>
        <w:jc w:val="both"/>
      </w:pPr>
      <w:r w:rsidRPr="00715483">
        <w:t xml:space="preserve">De betrokken bestuurder neemt geen deel aan de beraadslaging over deze beslissing, noch aan de stemming hierover. </w:t>
      </w:r>
    </w:p>
    <w:p w14:paraId="5EF470B7" w14:textId="77777777" w:rsidR="00DF5CFB" w:rsidRPr="00715483" w:rsidRDefault="00DF5CFB" w:rsidP="00F679F5">
      <w:pPr>
        <w:pStyle w:val="ListParagraph"/>
        <w:jc w:val="both"/>
      </w:pPr>
    </w:p>
    <w:p w14:paraId="1877A886" w14:textId="65B64704" w:rsidR="00AD37A7" w:rsidRPr="00715483" w:rsidRDefault="000B4B07" w:rsidP="006D0DBF">
      <w:pPr>
        <w:pStyle w:val="ListParagraph"/>
        <w:numPr>
          <w:ilvl w:val="0"/>
          <w:numId w:val="39"/>
        </w:numPr>
        <w:jc w:val="both"/>
      </w:pPr>
      <w:r w:rsidRPr="00715483">
        <w:t xml:space="preserve">Het bestuursorgaan </w:t>
      </w:r>
      <w:r w:rsidR="00186EDE">
        <w:t>be</w:t>
      </w:r>
      <w:r w:rsidRPr="00715483">
        <w:t>schrijft</w:t>
      </w:r>
      <w:r w:rsidR="00A43678" w:rsidRPr="00715483">
        <w:t xml:space="preserve"> in de notulen de aard van </w:t>
      </w:r>
      <w:r w:rsidR="00DF5CFB" w:rsidRPr="00715483">
        <w:t>de beslissing of verrichting en de vermogensrechtelijke gevolgen ervan op de vereniging en verantwoordt het genomen besluit.</w:t>
      </w:r>
      <w:r w:rsidR="00603F4E" w:rsidRPr="00715483">
        <w:t xml:space="preserve"> </w:t>
      </w:r>
      <w:r w:rsidR="00A621A3" w:rsidRPr="00715483">
        <w:t xml:space="preserve">Dit deel van de notulen wordt </w:t>
      </w:r>
      <w:r w:rsidR="00975780" w:rsidRPr="00715483">
        <w:t>in zijn geheel opgenomen in het jaarverslag (indien van toepassing) of in het stuk dat samen met de jaarrekening wordt neergelegd.</w:t>
      </w:r>
      <w:r w:rsidRPr="00715483">
        <w:t xml:space="preserve"> Deze vereiste is niet van toepassing op vereniging</w:t>
      </w:r>
      <w:r w:rsidR="00203E18" w:rsidRPr="00715483">
        <w:t>en</w:t>
      </w:r>
      <w:r w:rsidRPr="00715483">
        <w:t xml:space="preserve"> die een vereenvoudigde boekhouding mogen voeren.</w:t>
      </w:r>
    </w:p>
    <w:p w14:paraId="01CA9CE4" w14:textId="77777777" w:rsidR="00975780" w:rsidRPr="00715483" w:rsidRDefault="00975780" w:rsidP="00F679F5">
      <w:pPr>
        <w:pStyle w:val="ListParagraph"/>
        <w:jc w:val="both"/>
      </w:pPr>
    </w:p>
    <w:p w14:paraId="645DE943" w14:textId="16496AB0" w:rsidR="00975780" w:rsidRPr="00715483" w:rsidRDefault="00975780" w:rsidP="006D0DBF">
      <w:pPr>
        <w:pStyle w:val="ListParagraph"/>
        <w:numPr>
          <w:ilvl w:val="0"/>
          <w:numId w:val="39"/>
        </w:numPr>
        <w:jc w:val="both"/>
      </w:pPr>
      <w:r w:rsidRPr="00715483">
        <w:t>Indien de vereniging een commissaris heeft benoemd, worden de notulen van de vergadering aan de commissaris meegedeeld.</w:t>
      </w:r>
      <w:r w:rsidR="00B85A12" w:rsidRPr="00715483">
        <w:t xml:space="preserve"> De commissaris zal in een afzonderlijke sectie van zijn verslag de vermogensrechtelijke gevolgen</w:t>
      </w:r>
      <w:r w:rsidR="00CD43CA" w:rsidRPr="00715483">
        <w:t xml:space="preserve"> voor de vereniging van de besluiten van het bestuursorgaan waarvoor een strijdig belang</w:t>
      </w:r>
      <w:r w:rsidR="00E20C28" w:rsidRPr="00715483">
        <w:t xml:space="preserve"> bestaat, beoordelen.</w:t>
      </w:r>
    </w:p>
    <w:p w14:paraId="20A5F323" w14:textId="77777777" w:rsidR="00666E6D" w:rsidRPr="00715483" w:rsidRDefault="00666E6D" w:rsidP="00F679F5">
      <w:pPr>
        <w:jc w:val="both"/>
      </w:pPr>
    </w:p>
    <w:p w14:paraId="196D506C" w14:textId="765117CF" w:rsidR="00666E6D" w:rsidRPr="00715483" w:rsidRDefault="00666E6D" w:rsidP="006D0DBF">
      <w:pPr>
        <w:pStyle w:val="ListParagraph"/>
        <w:numPr>
          <w:ilvl w:val="0"/>
          <w:numId w:val="39"/>
        </w:numPr>
        <w:jc w:val="both"/>
      </w:pPr>
      <w:r w:rsidRPr="00715483">
        <w:t xml:space="preserve">Indien een meerderheid van de </w:t>
      </w:r>
      <w:r w:rsidR="006E5779" w:rsidRPr="00715483">
        <w:t xml:space="preserve">aanwezige of vertegenwoordigde </w:t>
      </w:r>
      <w:r w:rsidRPr="00715483">
        <w:t>bestuurders een belangenconflict heeft</w:t>
      </w:r>
      <w:r w:rsidR="00E20C28" w:rsidRPr="00715483">
        <w:t>,</w:t>
      </w:r>
      <w:r w:rsidRPr="00715483">
        <w:t xml:space="preserve"> legt </w:t>
      </w:r>
      <w:r w:rsidR="00E20C28" w:rsidRPr="00715483">
        <w:t xml:space="preserve">het bestuursorgaan </w:t>
      </w:r>
      <w:r w:rsidRPr="00715483">
        <w:t>deze kwestie voor aan de algemene vergadering. </w:t>
      </w:r>
      <w:r w:rsidR="00A0421E" w:rsidRPr="00715483">
        <w:t xml:space="preserve">In geval van goedkeuring door de algemene vergadering, </w:t>
      </w:r>
      <w:r w:rsidR="006E5779" w:rsidRPr="00715483">
        <w:t>mag het bestuursorgaan de beslissing uitvoeren.</w:t>
      </w:r>
    </w:p>
    <w:p w14:paraId="629E2A0A" w14:textId="77777777" w:rsidR="00603F4E" w:rsidRPr="00715483" w:rsidRDefault="00603F4E" w:rsidP="00F679F5">
      <w:pPr>
        <w:pStyle w:val="ListParagraph"/>
        <w:jc w:val="both"/>
      </w:pPr>
    </w:p>
    <w:p w14:paraId="24C3284A" w14:textId="4099FAB3" w:rsidR="00E20C28" w:rsidRPr="00715483" w:rsidRDefault="00603F4E" w:rsidP="006D0DBF">
      <w:pPr>
        <w:pStyle w:val="ListParagraph"/>
        <w:numPr>
          <w:ilvl w:val="0"/>
          <w:numId w:val="39"/>
        </w:numPr>
        <w:jc w:val="both"/>
      </w:pPr>
      <w:r w:rsidRPr="00715483">
        <w:t>De hierin uiteengezette procedure is niet van toepassing wanneer de beslissingen van het bestuursorgaan betrekking hebben op gebruikelijke verrichtingen die plaatshebben onder de voorwaarden en tegen de zekerheden die op de markt gewoonlijk gelden voor soortgelijke verrichtingen. [</w:t>
      </w:r>
      <w:r w:rsidRPr="006D0DBF">
        <w:rPr>
          <w:b/>
          <w:bCs/>
          <w:highlight w:val="yellow"/>
        </w:rPr>
        <w:t>Opmerking</w:t>
      </w:r>
      <w:r w:rsidRPr="006D0DBF">
        <w:rPr>
          <w:highlight w:val="yellow"/>
        </w:rPr>
        <w:t>: Men kan er ook voor kiezen om deze door de wet voorziene uitzondering te schrappen.]</w:t>
      </w:r>
    </w:p>
    <w:p w14:paraId="5B2F21D2" w14:textId="77777777" w:rsidR="00296F45" w:rsidRPr="00715483" w:rsidRDefault="00296F45" w:rsidP="00F679F5">
      <w:pPr>
        <w:pStyle w:val="ListParagraph"/>
        <w:jc w:val="both"/>
      </w:pPr>
    </w:p>
    <w:p w14:paraId="11B2F662" w14:textId="16DBD4BD" w:rsidR="00666E6D" w:rsidRPr="00715483" w:rsidRDefault="00603F4E" w:rsidP="00F679F5">
      <w:pPr>
        <w:jc w:val="both"/>
      </w:pPr>
      <w:r w:rsidRPr="00715483">
        <w:t>[</w:t>
      </w:r>
      <w:r w:rsidRPr="006D0DBF">
        <w:rPr>
          <w:b/>
          <w:bCs/>
          <w:highlight w:val="yellow"/>
        </w:rPr>
        <w:t>Opgelet</w:t>
      </w:r>
      <w:r w:rsidRPr="006D0DBF">
        <w:rPr>
          <w:highlight w:val="yellow"/>
        </w:rPr>
        <w:t>: In geval van een verruiming van de wettelijke belangenconflictregeling, moet deze afwijkende regeling (ook) worden opgenomen in de statuten. Het is niet mogelijk om de wettelijke belangenconflictregeling minder streng te maken.]</w:t>
      </w:r>
    </w:p>
    <w:p w14:paraId="45B8E75D" w14:textId="77777777" w:rsidR="00603F4E" w:rsidRPr="00715483" w:rsidRDefault="00603F4E" w:rsidP="00F679F5">
      <w:pPr>
        <w:jc w:val="both"/>
      </w:pPr>
    </w:p>
    <w:p w14:paraId="19A2DB74" w14:textId="6B47E573" w:rsidR="00666E6D" w:rsidRPr="00715483" w:rsidRDefault="00666E6D" w:rsidP="00F679F5">
      <w:pPr>
        <w:pStyle w:val="Heading2"/>
        <w:jc w:val="both"/>
      </w:pPr>
      <w:bookmarkStart w:id="66" w:name="_Toc94798190"/>
      <w:bookmarkStart w:id="67" w:name="_Toc99024173"/>
      <w:r w:rsidRPr="00715483">
        <w:t>Interne conflicten</w:t>
      </w:r>
      <w:bookmarkEnd w:id="66"/>
      <w:bookmarkEnd w:id="67"/>
    </w:p>
    <w:p w14:paraId="17C9C06B" w14:textId="77777777" w:rsidR="00666E6D" w:rsidRPr="00715483" w:rsidRDefault="00666E6D" w:rsidP="00F679F5">
      <w:pPr>
        <w:jc w:val="both"/>
      </w:pPr>
    </w:p>
    <w:p w14:paraId="31E78317" w14:textId="6662CA4C" w:rsidR="00666E6D" w:rsidRPr="00715483" w:rsidRDefault="00D21AAC" w:rsidP="00F679F5">
      <w:pPr>
        <w:jc w:val="both"/>
      </w:pPr>
      <w:r w:rsidRPr="00715483">
        <w:t>In geval van een conflict tussen</w:t>
      </w:r>
      <w:r w:rsidR="00666E6D" w:rsidRPr="00715483">
        <w:t xml:space="preserve"> het bestuursorgaan </w:t>
      </w:r>
      <w:r w:rsidR="009C2F3F" w:rsidRPr="00715483">
        <w:t xml:space="preserve">enerzijds </w:t>
      </w:r>
      <w:r w:rsidR="00603C47" w:rsidRPr="00715483">
        <w:t>e</w:t>
      </w:r>
      <w:r w:rsidR="009C2F3F" w:rsidRPr="00715483">
        <w:t xml:space="preserve">n </w:t>
      </w:r>
      <w:r w:rsidRPr="00715483">
        <w:t>het dagelijks bestuur of de directie</w:t>
      </w:r>
      <w:r w:rsidR="00666E6D" w:rsidRPr="00715483">
        <w:t xml:space="preserve"> </w:t>
      </w:r>
      <w:r w:rsidR="00603C47" w:rsidRPr="00715483">
        <w:t xml:space="preserve">anderzijds </w:t>
      </w:r>
      <w:r w:rsidR="00666E6D" w:rsidRPr="00715483">
        <w:t xml:space="preserve">over beleidsmatige of bestuurlijke aangelegenheden, zullen zij zich inspannen om in goed overleg tot een oplossing te komen. </w:t>
      </w:r>
    </w:p>
    <w:p w14:paraId="199CE85E" w14:textId="77777777" w:rsidR="00666E6D" w:rsidRPr="00715483" w:rsidRDefault="00666E6D" w:rsidP="00F679F5">
      <w:pPr>
        <w:jc w:val="both"/>
      </w:pPr>
    </w:p>
    <w:p w14:paraId="14BB9248" w14:textId="1CCF53A6" w:rsidR="00666E6D" w:rsidRPr="00186EDE" w:rsidRDefault="00603C47" w:rsidP="00F679F5">
      <w:pPr>
        <w:jc w:val="both"/>
      </w:pPr>
      <w:r w:rsidRPr="00715483">
        <w:t xml:space="preserve">Indien </w:t>
      </w:r>
      <w:r w:rsidR="00FB0435" w:rsidRPr="00715483">
        <w:t xml:space="preserve">men er niet in slaagt om binnen een door de voorzitter vast te stellen redelijke termijn </w:t>
      </w:r>
      <w:r w:rsidR="00134F97" w:rsidRPr="00715483">
        <w:t xml:space="preserve">tot een oplossing te komen, kan een bemiddelaar worden aangesteld. </w:t>
      </w:r>
      <w:r w:rsidR="009179FD" w:rsidRPr="00715483">
        <w:t>De uiteindelijke beslissing om al dan niet een bemiddelaar aan te stellen ligt bij het bestuursorgaan.</w:t>
      </w:r>
    </w:p>
    <w:p w14:paraId="400EFE18" w14:textId="77777777" w:rsidR="00666E6D" w:rsidRPr="00715483" w:rsidRDefault="00666E6D" w:rsidP="00F679F5">
      <w:pPr>
        <w:jc w:val="both"/>
      </w:pPr>
    </w:p>
    <w:p w14:paraId="7EB4A5A7" w14:textId="7482747C" w:rsidR="00B51839" w:rsidRPr="00715483" w:rsidRDefault="0020181C" w:rsidP="00F679F5">
      <w:pPr>
        <w:pStyle w:val="Heading2"/>
        <w:jc w:val="both"/>
        <w:rPr>
          <w:rFonts w:eastAsia="MS Mincho"/>
        </w:rPr>
      </w:pPr>
      <w:bookmarkStart w:id="68" w:name="_Toc99024174"/>
      <w:r w:rsidRPr="00715483">
        <w:rPr>
          <w:rFonts w:eastAsia="MS Mincho"/>
        </w:rPr>
        <w:t>Open communicatie en zelfe</w:t>
      </w:r>
      <w:r w:rsidR="00A007FF" w:rsidRPr="00715483">
        <w:rPr>
          <w:rFonts w:eastAsia="MS Mincho"/>
        </w:rPr>
        <w:t>valuatie</w:t>
      </w:r>
      <w:bookmarkEnd w:id="68"/>
    </w:p>
    <w:p w14:paraId="2B94CE36" w14:textId="77777777" w:rsidR="004A3547" w:rsidRPr="00715483" w:rsidRDefault="004A3547" w:rsidP="00F679F5">
      <w:pPr>
        <w:jc w:val="both"/>
      </w:pPr>
    </w:p>
    <w:p w14:paraId="6035ADDB" w14:textId="0A3A6916" w:rsidR="004C28BE" w:rsidRPr="00715483" w:rsidRDefault="00666E6D" w:rsidP="00F679F5">
      <w:pPr>
        <w:jc w:val="both"/>
      </w:pPr>
      <w:r w:rsidRPr="00715483">
        <w:t xml:space="preserve">De </w:t>
      </w:r>
      <w:r w:rsidR="00FD697A" w:rsidRPr="00715483">
        <w:t>VZW</w:t>
      </w:r>
      <w:r w:rsidRPr="00715483">
        <w:t xml:space="preserve"> hecht veel belang </w:t>
      </w:r>
      <w:r w:rsidR="00BA656E" w:rsidRPr="00715483">
        <w:t>aan een open debat</w:t>
      </w:r>
      <w:r w:rsidR="00A255BA" w:rsidRPr="00715483">
        <w:t>- en communicatie</w:t>
      </w:r>
      <w:r w:rsidR="00BA656E" w:rsidRPr="00715483">
        <w:t>cultuur binnen de organisatie. Dagelijks bestuur en bestuurders zijn bereikbaar</w:t>
      </w:r>
      <w:r w:rsidR="007A1905" w:rsidRPr="00715483">
        <w:t>,</w:t>
      </w:r>
      <w:r w:rsidR="00BA656E" w:rsidRPr="00715483">
        <w:t xml:space="preserve"> toegankelijk</w:t>
      </w:r>
      <w:r w:rsidR="007A1905" w:rsidRPr="00715483">
        <w:t xml:space="preserve"> en staan open voor constructieve feedback</w:t>
      </w:r>
      <w:r w:rsidR="00BA656E" w:rsidRPr="00715483">
        <w:t xml:space="preserve">, ook </w:t>
      </w:r>
      <w:r w:rsidR="007A1905" w:rsidRPr="00715483">
        <w:t>van werknemers en andere medewerkers.</w:t>
      </w:r>
    </w:p>
    <w:p w14:paraId="5CD5F907" w14:textId="17BF576A" w:rsidR="00F13079" w:rsidRPr="00715483" w:rsidRDefault="00F13079" w:rsidP="00F679F5">
      <w:pPr>
        <w:jc w:val="both"/>
      </w:pPr>
    </w:p>
    <w:p w14:paraId="0D6F1D60" w14:textId="4BA28B9F" w:rsidR="007A1829" w:rsidRPr="00715483" w:rsidRDefault="00CE0267" w:rsidP="00F679F5">
      <w:pPr>
        <w:jc w:val="both"/>
      </w:pPr>
      <w:r w:rsidRPr="00715483">
        <w:t xml:space="preserve">Op initiatief van de </w:t>
      </w:r>
      <w:r w:rsidR="004C6A46" w:rsidRPr="00715483">
        <w:t>[</w:t>
      </w:r>
      <w:r w:rsidRPr="00F679F5">
        <w:rPr>
          <w:highlight w:val="yellow"/>
        </w:rPr>
        <w:t>voorzitter</w:t>
      </w:r>
      <w:r w:rsidR="004C6A46" w:rsidRPr="00715483">
        <w:t>]</w:t>
      </w:r>
      <w:r w:rsidRPr="00715483">
        <w:t xml:space="preserve"> gebeurt er een [</w:t>
      </w:r>
      <w:r w:rsidRPr="00F679F5">
        <w:rPr>
          <w:highlight w:val="yellow"/>
        </w:rPr>
        <w:t>jaarlijkse</w:t>
      </w:r>
      <w:r w:rsidRPr="00715483">
        <w:t>] zelfevaluatie door het bestuursorgaan.</w:t>
      </w:r>
    </w:p>
    <w:p w14:paraId="0FFEBFD5" w14:textId="6FE1EA1F" w:rsidR="00840F15" w:rsidRPr="00715483" w:rsidRDefault="00840F15" w:rsidP="00F679F5">
      <w:pPr>
        <w:pStyle w:val="Heading1"/>
        <w:jc w:val="both"/>
      </w:pPr>
      <w:bookmarkStart w:id="69" w:name="_Toc99024175"/>
      <w:r w:rsidRPr="00715483">
        <w:t>Verzekeringen</w:t>
      </w:r>
      <w:bookmarkEnd w:id="69"/>
    </w:p>
    <w:p w14:paraId="48DF9CAD" w14:textId="2F9D6BA9" w:rsidR="00840F15" w:rsidRPr="00715483" w:rsidRDefault="00840F15" w:rsidP="00F679F5">
      <w:pPr>
        <w:jc w:val="both"/>
      </w:pPr>
    </w:p>
    <w:p w14:paraId="4537F23C" w14:textId="54BAF284" w:rsidR="00840F15" w:rsidRPr="00715483" w:rsidRDefault="00280770" w:rsidP="00F679F5">
      <w:pPr>
        <w:jc w:val="both"/>
      </w:pPr>
      <w:r w:rsidRPr="00715483">
        <w:t xml:space="preserve">De </w:t>
      </w:r>
      <w:r w:rsidR="00840F15" w:rsidRPr="00715483">
        <w:t xml:space="preserve">vereniging </w:t>
      </w:r>
      <w:r w:rsidRPr="00715483">
        <w:t xml:space="preserve">zorgt </w:t>
      </w:r>
      <w:r w:rsidR="00840F15" w:rsidRPr="00715483">
        <w:t xml:space="preserve">ervoor dat </w:t>
      </w:r>
      <w:r w:rsidR="00831941" w:rsidRPr="00715483">
        <w:t xml:space="preserve">de </w:t>
      </w:r>
      <w:r w:rsidR="00C5378E" w:rsidRPr="00715483">
        <w:t>verplichte</w:t>
      </w:r>
      <w:r w:rsidR="00831941" w:rsidRPr="00715483">
        <w:t xml:space="preserve"> </w:t>
      </w:r>
      <w:r w:rsidR="0031595D" w:rsidRPr="00715483">
        <w:t>(arbeidsongevallenverzekering voor werknemers, burgerlijke aansprakelijkheid</w:t>
      </w:r>
      <w:r w:rsidR="002D3D47" w:rsidRPr="00715483">
        <w:t>sverzekering voor</w:t>
      </w:r>
      <w:r w:rsidR="0031595D" w:rsidRPr="00715483">
        <w:t xml:space="preserve"> vrijwi</w:t>
      </w:r>
      <w:r w:rsidR="002D3D47" w:rsidRPr="00715483">
        <w:t>ll</w:t>
      </w:r>
      <w:r w:rsidR="0031595D" w:rsidRPr="00715483">
        <w:t xml:space="preserve">igers, enz.) </w:t>
      </w:r>
      <w:r w:rsidR="00831941" w:rsidRPr="00715483">
        <w:t xml:space="preserve">en nuttige verzekeringen </w:t>
      </w:r>
      <w:r w:rsidR="00C5378E" w:rsidRPr="00715483">
        <w:t>(verzekering bestuurdersaansprakelijkheid</w:t>
      </w:r>
      <w:r w:rsidR="0031595D" w:rsidRPr="00715483">
        <w:t xml:space="preserve"> en </w:t>
      </w:r>
      <w:r w:rsidR="00A43EDD" w:rsidRPr="00715483">
        <w:t>rechtsbijstand</w:t>
      </w:r>
      <w:r w:rsidR="0031595D" w:rsidRPr="00715483">
        <w:t>, annulatieverzekering bij evenementen, enz.</w:t>
      </w:r>
      <w:r w:rsidR="00801757" w:rsidRPr="00715483">
        <w:t xml:space="preserve">) </w:t>
      </w:r>
      <w:r w:rsidR="00E70CB0" w:rsidRPr="00715483">
        <w:t xml:space="preserve">voor </w:t>
      </w:r>
      <w:r w:rsidR="00840F15" w:rsidRPr="00715483">
        <w:t>de vereniging zelf</w:t>
      </w:r>
      <w:r w:rsidR="00E70CB0" w:rsidRPr="00715483">
        <w:t xml:space="preserve">, </w:t>
      </w:r>
      <w:r w:rsidR="00840F15" w:rsidRPr="00715483">
        <w:t>haar personeelsleden, bestuurders</w:t>
      </w:r>
      <w:r w:rsidR="00E70CB0" w:rsidRPr="00715483">
        <w:t>, vrijwilligers</w:t>
      </w:r>
      <w:r w:rsidR="00840F15" w:rsidRPr="00715483">
        <w:t xml:space="preserve"> en andere gemachtigden word</w:t>
      </w:r>
      <w:r w:rsidR="00E70CB0" w:rsidRPr="00715483">
        <w:t>en afgesloten</w:t>
      </w:r>
      <w:r w:rsidR="00840F15" w:rsidRPr="00715483">
        <w:t xml:space="preserve">. </w:t>
      </w:r>
    </w:p>
    <w:p w14:paraId="3164F838" w14:textId="20FAEFD7" w:rsidR="00FE3A51" w:rsidRPr="00715483" w:rsidRDefault="00FE3A51" w:rsidP="00F679F5">
      <w:pPr>
        <w:jc w:val="both"/>
      </w:pPr>
    </w:p>
    <w:p w14:paraId="55CFBF2E" w14:textId="20421B36" w:rsidR="00FE3A51" w:rsidRPr="00715483" w:rsidRDefault="00FE3A51" w:rsidP="00F679F5">
      <w:pPr>
        <w:jc w:val="both"/>
      </w:pPr>
      <w:r w:rsidRPr="00715483">
        <w:t>Het afsluiten van de verplichte en nuttige verzekeringen behoort tot de bevoegdheden va</w:t>
      </w:r>
      <w:r w:rsidR="00804874" w:rsidRPr="00715483">
        <w:t>n het</w:t>
      </w:r>
      <w:r w:rsidRPr="00715483">
        <w:t xml:space="preserve"> dagelijks bestuur.</w:t>
      </w:r>
    </w:p>
    <w:p w14:paraId="231A9B98" w14:textId="4ECFD9CE" w:rsidR="004C6A46" w:rsidRPr="00715483" w:rsidRDefault="004C6A46" w:rsidP="00F679F5">
      <w:pPr>
        <w:jc w:val="both"/>
      </w:pPr>
    </w:p>
    <w:p w14:paraId="16E38789" w14:textId="2D667826" w:rsidR="004C6A46" w:rsidRPr="00715483" w:rsidRDefault="004C6A46" w:rsidP="00F679F5">
      <w:pPr>
        <w:jc w:val="both"/>
      </w:pPr>
      <w:r w:rsidRPr="00715483">
        <w:t>[</w:t>
      </w:r>
      <w:r w:rsidRPr="00F679F5">
        <w:rPr>
          <w:b/>
          <w:bCs/>
          <w:highlight w:val="yellow"/>
        </w:rPr>
        <w:t>Opmerking</w:t>
      </w:r>
      <w:r w:rsidRPr="00F679F5">
        <w:rPr>
          <w:highlight w:val="yellow"/>
        </w:rPr>
        <w:t xml:space="preserve">: </w:t>
      </w:r>
      <w:r w:rsidR="005378F5" w:rsidRPr="00F679F5">
        <w:rPr>
          <w:highlight w:val="yellow"/>
        </w:rPr>
        <w:t xml:space="preserve">je kan hier ook </w:t>
      </w:r>
      <w:r w:rsidRPr="00F679F5">
        <w:rPr>
          <w:highlight w:val="yellow"/>
        </w:rPr>
        <w:t xml:space="preserve">bijkomende verzekeringen </w:t>
      </w:r>
      <w:r w:rsidR="005378F5" w:rsidRPr="00F679F5">
        <w:rPr>
          <w:highlight w:val="yellow"/>
        </w:rPr>
        <w:t xml:space="preserve">opnemen </w:t>
      </w:r>
      <w:r w:rsidRPr="00F679F5">
        <w:rPr>
          <w:highlight w:val="yellow"/>
        </w:rPr>
        <w:t xml:space="preserve">die je als organisatie </w:t>
      </w:r>
      <w:r w:rsidR="005378F5" w:rsidRPr="00F679F5">
        <w:rPr>
          <w:highlight w:val="yellow"/>
        </w:rPr>
        <w:t>hebt gesloten in het voordeel van je partners/medewerkers (</w:t>
      </w:r>
      <w:r w:rsidR="0047691F" w:rsidRPr="00F679F5">
        <w:rPr>
          <w:highlight w:val="yellow"/>
        </w:rPr>
        <w:t xml:space="preserve">bv. </w:t>
      </w:r>
      <w:r w:rsidR="005378F5" w:rsidRPr="00F679F5">
        <w:rPr>
          <w:highlight w:val="yellow"/>
        </w:rPr>
        <w:t xml:space="preserve">verzekering </w:t>
      </w:r>
      <w:r w:rsidR="0047691F" w:rsidRPr="00F679F5">
        <w:rPr>
          <w:highlight w:val="yellow"/>
        </w:rPr>
        <w:t>burgerlijke aans</w:t>
      </w:r>
      <w:r w:rsidR="005378F5" w:rsidRPr="00F679F5">
        <w:rPr>
          <w:highlight w:val="yellow"/>
        </w:rPr>
        <w:t>pr</w:t>
      </w:r>
      <w:r w:rsidR="0047691F" w:rsidRPr="00F679F5">
        <w:rPr>
          <w:highlight w:val="yellow"/>
        </w:rPr>
        <w:t>akelijkheid</w:t>
      </w:r>
      <w:r w:rsidR="0047691F" w:rsidRPr="00715483">
        <w:t>]</w:t>
      </w:r>
    </w:p>
    <w:p w14:paraId="39861B0C" w14:textId="219D7338" w:rsidR="00C5378E" w:rsidRPr="00715483" w:rsidRDefault="00C5378E" w:rsidP="00F679F5">
      <w:pPr>
        <w:jc w:val="both"/>
      </w:pPr>
    </w:p>
    <w:p w14:paraId="7E719ACC" w14:textId="5146462B" w:rsidR="00E75D73" w:rsidRPr="00715483" w:rsidRDefault="001045E8" w:rsidP="00F679F5">
      <w:pPr>
        <w:pStyle w:val="Heading1"/>
        <w:jc w:val="both"/>
      </w:pPr>
      <w:bookmarkStart w:id="70" w:name="_Toc94798192"/>
      <w:bookmarkStart w:id="71" w:name="_Toc99024176"/>
      <w:r w:rsidRPr="00715483">
        <w:lastRenderedPageBreak/>
        <w:t>Slotbepalingen</w:t>
      </w:r>
      <w:bookmarkEnd w:id="70"/>
      <w:bookmarkEnd w:id="71"/>
    </w:p>
    <w:p w14:paraId="7C7A0E72" w14:textId="71892565" w:rsidR="00E75D73" w:rsidRPr="00715483" w:rsidRDefault="00E75D73" w:rsidP="00F679F5">
      <w:pPr>
        <w:jc w:val="both"/>
      </w:pPr>
    </w:p>
    <w:p w14:paraId="68F8872F" w14:textId="0AF890CF" w:rsidR="00A267AF" w:rsidRPr="00715483" w:rsidRDefault="00A267AF" w:rsidP="00F679F5">
      <w:pPr>
        <w:jc w:val="both"/>
      </w:pPr>
      <w:r w:rsidRPr="00715483">
        <w:t>Dit intern reglement vormt een aanvulling op of een verduidelijking van de toepass</w:t>
      </w:r>
      <w:r w:rsidR="00DB0348" w:rsidRPr="00715483">
        <w:t xml:space="preserve">elijke </w:t>
      </w:r>
      <w:r w:rsidRPr="00715483">
        <w:t xml:space="preserve">wettelijke bepalingen </w:t>
      </w:r>
      <w:r w:rsidR="00DB0348" w:rsidRPr="00715483">
        <w:t>en de statuten</w:t>
      </w:r>
      <w:r w:rsidRPr="00715483">
        <w:t xml:space="preserve">. </w:t>
      </w:r>
      <w:r w:rsidR="00DB0348" w:rsidRPr="00715483">
        <w:t xml:space="preserve">Indien de bepalingen van dit intern reglement </w:t>
      </w:r>
      <w:r w:rsidR="00793A30" w:rsidRPr="00715483">
        <w:t>strijdig zouden zijn met de letter of de geest van de toepasselijke wettelijke bepalingen of de statuten, dan worden deze bepalingen</w:t>
      </w:r>
      <w:r w:rsidR="005F109B" w:rsidRPr="00715483">
        <w:t xml:space="preserve"> van dit intern reglement</w:t>
      </w:r>
      <w:r w:rsidR="00793A30" w:rsidRPr="00715483">
        <w:t xml:space="preserve"> voor niet geschreven beschouwd. De ongeldigheid van deze bepalingen tast de geldigheid van de andere bepalingen van dit intern reglement niet aan. </w:t>
      </w:r>
    </w:p>
    <w:p w14:paraId="09B53747" w14:textId="77777777" w:rsidR="00793A30" w:rsidRPr="00715483" w:rsidRDefault="00793A30" w:rsidP="00F679F5">
      <w:pPr>
        <w:jc w:val="both"/>
      </w:pPr>
    </w:p>
    <w:p w14:paraId="00D454BD" w14:textId="1D22E381" w:rsidR="00EC7466" w:rsidRPr="00715483" w:rsidRDefault="00AF14D1" w:rsidP="00F679F5">
      <w:pPr>
        <w:jc w:val="both"/>
      </w:pPr>
      <w:r w:rsidRPr="00715483">
        <w:t>Dit intern reglement werd goedgekeurd door h</w:t>
      </w:r>
      <w:r w:rsidR="00E75D73" w:rsidRPr="00715483">
        <w:t xml:space="preserve">et bestuursorgaan </w:t>
      </w:r>
      <w:r w:rsidRPr="00715483">
        <w:t>op [</w:t>
      </w:r>
      <w:r w:rsidRPr="00F679F5">
        <w:rPr>
          <w:highlight w:val="yellow"/>
        </w:rPr>
        <w:t>datum</w:t>
      </w:r>
      <w:r w:rsidRPr="00715483">
        <w:t>]</w:t>
      </w:r>
      <w:r w:rsidR="00EC7466" w:rsidRPr="00715483">
        <w:t>.</w:t>
      </w:r>
    </w:p>
    <w:p w14:paraId="227ACAB4" w14:textId="77777777" w:rsidR="00EC7466" w:rsidRPr="00715483" w:rsidRDefault="00EC7466" w:rsidP="00F679F5">
      <w:pPr>
        <w:jc w:val="both"/>
      </w:pPr>
    </w:p>
    <w:p w14:paraId="230F8DC7" w14:textId="7ACE4A37" w:rsidR="001045E8" w:rsidRPr="00715483" w:rsidRDefault="00EC7466" w:rsidP="00F679F5">
      <w:pPr>
        <w:jc w:val="both"/>
      </w:pPr>
      <w:r w:rsidRPr="00715483">
        <w:t>Dit intern reglement kan enkel door het bestuursorgaan worden gewijzigd</w:t>
      </w:r>
      <w:r w:rsidR="001045E8" w:rsidRPr="00715483">
        <w:t>.</w:t>
      </w:r>
    </w:p>
    <w:p w14:paraId="7FD28B0C" w14:textId="50948E29" w:rsidR="00793A30" w:rsidRPr="00715483" w:rsidRDefault="00793A30" w:rsidP="00F679F5">
      <w:pPr>
        <w:jc w:val="both"/>
      </w:pPr>
    </w:p>
    <w:p w14:paraId="6E1E8EE3" w14:textId="21DA0F06" w:rsidR="00793A30" w:rsidRPr="00715483" w:rsidRDefault="00793A30" w:rsidP="00F679F5">
      <w:pPr>
        <w:jc w:val="both"/>
      </w:pPr>
      <w:r w:rsidRPr="00715483">
        <w:t xml:space="preserve">Het intern reglement en elke wijziging daarvan worden aan de leden meegedeeld of ter beschikking gesteld op de website van de </w:t>
      </w:r>
      <w:r w:rsidR="00EE283F" w:rsidRPr="00715483">
        <w:t>VZW</w:t>
      </w:r>
      <w:r w:rsidRPr="00715483">
        <w:t xml:space="preserve">. </w:t>
      </w:r>
    </w:p>
    <w:p w14:paraId="386CD515" w14:textId="77777777" w:rsidR="00793A30" w:rsidRPr="00715483" w:rsidRDefault="00793A30" w:rsidP="00F679F5">
      <w:pPr>
        <w:jc w:val="both"/>
      </w:pPr>
    </w:p>
    <w:p w14:paraId="48464757" w14:textId="07E2C558" w:rsidR="00AF14D1" w:rsidRDefault="00793A30" w:rsidP="00F679F5">
      <w:pPr>
        <w:jc w:val="both"/>
      </w:pPr>
      <w:r w:rsidRPr="00715483">
        <w:t>De statuten bevatten een verwijzing naar de laatste goedgekeurde versie van dit intern reglement. Het bestuur</w:t>
      </w:r>
      <w:r w:rsidR="005F109B" w:rsidRPr="00715483">
        <w:t>s</w:t>
      </w:r>
      <w:r w:rsidRPr="00715483">
        <w:t>orgaan kan deze verwijzing in de statuten aanpassen en openbaar</w:t>
      </w:r>
      <w:r w:rsidR="00847EFD" w:rsidRPr="00715483">
        <w:t xml:space="preserve"> </w:t>
      </w:r>
      <w:r w:rsidRPr="00715483">
        <w:t>maken</w:t>
      </w:r>
      <w:r w:rsidR="005F109B" w:rsidRPr="00715483">
        <w:t>.</w:t>
      </w:r>
      <w:r w:rsidR="005F109B">
        <w:t xml:space="preserve"> </w:t>
      </w:r>
    </w:p>
    <w:p w14:paraId="356C88CE" w14:textId="77777777" w:rsidR="00E75D73" w:rsidRPr="00F53FF6" w:rsidRDefault="00E75D73" w:rsidP="00F679F5">
      <w:pPr>
        <w:jc w:val="both"/>
      </w:pPr>
    </w:p>
    <w:sectPr w:rsidR="00E75D73" w:rsidRPr="00F53FF6" w:rsidSect="00FC2D45">
      <w:footerReference w:type="even"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EBF1" w14:textId="77777777" w:rsidR="0083150E" w:rsidRDefault="0083150E" w:rsidP="008A0068">
      <w:r>
        <w:separator/>
      </w:r>
    </w:p>
  </w:endnote>
  <w:endnote w:type="continuationSeparator" w:id="0">
    <w:p w14:paraId="72C64B56" w14:textId="77777777" w:rsidR="0083150E" w:rsidRDefault="0083150E" w:rsidP="008A0068">
      <w:r>
        <w:continuationSeparator/>
      </w:r>
    </w:p>
  </w:endnote>
  <w:endnote w:type="continuationNotice" w:id="1">
    <w:p w14:paraId="3F2570C1" w14:textId="77777777" w:rsidR="0083150E" w:rsidRDefault="0083150E" w:rsidP="008A0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altName w:val="Times New Roman"/>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36F3" w14:textId="3A948EBA" w:rsidR="002D14B4" w:rsidRDefault="002D14B4" w:rsidP="008A006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40B1E197" w14:textId="77777777" w:rsidR="002D14B4" w:rsidRDefault="002D14B4" w:rsidP="008A0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9819371"/>
      <w:docPartObj>
        <w:docPartGallery w:val="Page Numbers (Bottom of Page)"/>
        <w:docPartUnique/>
      </w:docPartObj>
    </w:sdtPr>
    <w:sdtEndPr>
      <w:rPr>
        <w:rStyle w:val="PageNumber"/>
      </w:rPr>
    </w:sdtEndPr>
    <w:sdtContent>
      <w:p w14:paraId="64B2320E" w14:textId="5D45FE87" w:rsidR="002D14B4" w:rsidRDefault="002D14B4" w:rsidP="008A0068">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2FC556" w14:textId="77777777" w:rsidR="002D14B4" w:rsidRDefault="002D14B4" w:rsidP="008A0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E45B" w14:textId="77777777" w:rsidR="0083150E" w:rsidRDefault="0083150E" w:rsidP="008A0068">
      <w:r>
        <w:separator/>
      </w:r>
    </w:p>
  </w:footnote>
  <w:footnote w:type="continuationSeparator" w:id="0">
    <w:p w14:paraId="1011A6FF" w14:textId="77777777" w:rsidR="0083150E" w:rsidRDefault="0083150E" w:rsidP="008A0068">
      <w:r>
        <w:continuationSeparator/>
      </w:r>
    </w:p>
  </w:footnote>
  <w:footnote w:type="continuationNotice" w:id="1">
    <w:p w14:paraId="09CF8C8F" w14:textId="77777777" w:rsidR="0083150E" w:rsidRDefault="0083150E" w:rsidP="008A0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0C8A" w14:textId="4D5B2C7E" w:rsidR="0079627B" w:rsidRDefault="008E6013">
    <w:pPr>
      <w:pStyle w:val="Header"/>
    </w:pPr>
    <w:r>
      <w:rPr>
        <w:noProof/>
      </w:rPr>
      <w:drawing>
        <wp:anchor distT="0" distB="0" distL="114300" distR="114300" simplePos="0" relativeHeight="251658240" behindDoc="0" locked="0" layoutInCell="1" allowOverlap="1" wp14:anchorId="21800E70" wp14:editId="6383E574">
          <wp:simplePos x="0" y="0"/>
          <wp:positionH relativeFrom="column">
            <wp:posOffset>3648075</wp:posOffset>
          </wp:positionH>
          <wp:positionV relativeFrom="paragraph">
            <wp:posOffset>13014</wp:posOffset>
          </wp:positionV>
          <wp:extent cx="2038350" cy="4762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pic:spPr>
              </pic:pic>
            </a:graphicData>
          </a:graphic>
          <wp14:sizeRelH relativeFrom="page">
            <wp14:pctWidth>0</wp14:pctWidth>
          </wp14:sizeRelH>
          <wp14:sizeRelV relativeFrom="page">
            <wp14:pctHeight>0</wp14:pctHeight>
          </wp14:sizeRelV>
        </wp:anchor>
      </w:drawing>
    </w:r>
    <w:r w:rsidR="00FC2D45">
      <w:rPr>
        <w:noProof/>
      </w:rPr>
      <w:drawing>
        <wp:inline distT="0" distB="0" distL="0" distR="0" wp14:anchorId="739EB776" wp14:editId="2141638D">
          <wp:extent cx="2572467" cy="510639"/>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6582" cy="5313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79A"/>
    <w:multiLevelType w:val="multilevel"/>
    <w:tmpl w:val="EB28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66503"/>
    <w:multiLevelType w:val="hybridMultilevel"/>
    <w:tmpl w:val="E346948C"/>
    <w:lvl w:ilvl="0" w:tplc="0FE07F80">
      <w:start w:val="5"/>
      <w:numFmt w:val="bullet"/>
      <w:lvlText w:val=""/>
      <w:lvlJc w:val="left"/>
      <w:pPr>
        <w:ind w:left="720" w:hanging="360"/>
      </w:pPr>
      <w:rPr>
        <w:rFonts w:ascii="Corbel" w:eastAsia="Times New Roman"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C22DE4"/>
    <w:multiLevelType w:val="hybridMultilevel"/>
    <w:tmpl w:val="6A18B4EA"/>
    <w:lvl w:ilvl="0" w:tplc="41221C96">
      <w:start w:val="4"/>
      <w:numFmt w:val="bullet"/>
      <w:lvlText w:val="-"/>
      <w:lvlJc w:val="left"/>
      <w:pPr>
        <w:ind w:left="720" w:hanging="360"/>
      </w:pPr>
      <w:rPr>
        <w:rFonts w:ascii="CG Times" w:eastAsia="MS Mincho" w:hAnsi="CG Time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AE7B71"/>
    <w:multiLevelType w:val="hybridMultilevel"/>
    <w:tmpl w:val="01100592"/>
    <w:lvl w:ilvl="0" w:tplc="41221C96">
      <w:start w:val="4"/>
      <w:numFmt w:val="bullet"/>
      <w:lvlText w:val="-"/>
      <w:lvlJc w:val="left"/>
      <w:pPr>
        <w:ind w:left="720" w:hanging="360"/>
      </w:pPr>
      <w:rPr>
        <w:rFonts w:ascii="CG Times" w:eastAsia="MS Mincho" w:hAnsi="CG Time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D80D60"/>
    <w:multiLevelType w:val="hybridMultilevel"/>
    <w:tmpl w:val="B6403E7A"/>
    <w:lvl w:ilvl="0" w:tplc="354E5B10">
      <w:start w:val="1"/>
      <w:numFmt w:val="lowerLetter"/>
      <w:pStyle w:val="Heading3"/>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8C2D8D"/>
    <w:multiLevelType w:val="hybridMultilevel"/>
    <w:tmpl w:val="397A8E4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CA55A5"/>
    <w:multiLevelType w:val="hybridMultilevel"/>
    <w:tmpl w:val="B5A29E8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6831EF"/>
    <w:multiLevelType w:val="hybridMultilevel"/>
    <w:tmpl w:val="A9C4494E"/>
    <w:lvl w:ilvl="0" w:tplc="41221C96">
      <w:start w:val="4"/>
      <w:numFmt w:val="bullet"/>
      <w:lvlText w:val="-"/>
      <w:lvlJc w:val="left"/>
      <w:pPr>
        <w:ind w:left="720" w:hanging="360"/>
      </w:pPr>
      <w:rPr>
        <w:rFonts w:ascii="CG Times" w:eastAsia="MS Mincho" w:hAnsi="CG Time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080C60"/>
    <w:multiLevelType w:val="hybridMultilevel"/>
    <w:tmpl w:val="EF2AD700"/>
    <w:lvl w:ilvl="0" w:tplc="41221C96">
      <w:start w:val="4"/>
      <w:numFmt w:val="bullet"/>
      <w:lvlText w:val="-"/>
      <w:lvlJc w:val="left"/>
      <w:pPr>
        <w:ind w:left="720" w:hanging="360"/>
      </w:pPr>
      <w:rPr>
        <w:rFonts w:ascii="CG Times" w:eastAsia="MS Mincho" w:hAnsi="CG Time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640253"/>
    <w:multiLevelType w:val="multilevel"/>
    <w:tmpl w:val="8CC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87FB5"/>
    <w:multiLevelType w:val="hybridMultilevel"/>
    <w:tmpl w:val="3318955E"/>
    <w:lvl w:ilvl="0" w:tplc="B832D7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A53B28"/>
    <w:multiLevelType w:val="hybridMultilevel"/>
    <w:tmpl w:val="527E0016"/>
    <w:lvl w:ilvl="0" w:tplc="41221C96">
      <w:start w:val="4"/>
      <w:numFmt w:val="bullet"/>
      <w:lvlText w:val="-"/>
      <w:lvlJc w:val="left"/>
      <w:pPr>
        <w:tabs>
          <w:tab w:val="num" w:pos="720"/>
        </w:tabs>
        <w:ind w:left="720" w:hanging="360"/>
      </w:pPr>
      <w:rPr>
        <w:rFonts w:ascii="CG Times" w:eastAsia="MS Mincho" w:hAnsi="CG Times" w:cs="Arial Unicode M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10924"/>
    <w:multiLevelType w:val="multilevel"/>
    <w:tmpl w:val="24F67B6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E669E1"/>
    <w:multiLevelType w:val="hybridMultilevel"/>
    <w:tmpl w:val="ABF439F6"/>
    <w:lvl w:ilvl="0" w:tplc="7F14A7E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E12BF1"/>
    <w:multiLevelType w:val="hybridMultilevel"/>
    <w:tmpl w:val="B4D4CC0E"/>
    <w:lvl w:ilvl="0" w:tplc="D4D81B8C">
      <w:start w:val="1"/>
      <w:numFmt w:val="decimal"/>
      <w:lvlText w:val="2.%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A9F5C53"/>
    <w:multiLevelType w:val="hybridMultilevel"/>
    <w:tmpl w:val="63F2C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451539"/>
    <w:multiLevelType w:val="hybridMultilevel"/>
    <w:tmpl w:val="9962C3C2"/>
    <w:lvl w:ilvl="0" w:tplc="DB746A46">
      <w:start w:val="5"/>
      <w:numFmt w:val="bullet"/>
      <w:lvlText w:val=""/>
      <w:lvlJc w:val="left"/>
      <w:pPr>
        <w:ind w:left="720" w:hanging="360"/>
      </w:pPr>
      <w:rPr>
        <w:rFonts w:ascii="Corbel" w:eastAsia="Times New Roman"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5932E1"/>
    <w:multiLevelType w:val="hybridMultilevel"/>
    <w:tmpl w:val="9E84DC8A"/>
    <w:lvl w:ilvl="0" w:tplc="21CA90BA">
      <w:start w:val="2"/>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BF3298"/>
    <w:multiLevelType w:val="hybridMultilevel"/>
    <w:tmpl w:val="F7CE54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F5D168C"/>
    <w:multiLevelType w:val="hybridMultilevel"/>
    <w:tmpl w:val="365244E2"/>
    <w:lvl w:ilvl="0" w:tplc="41221C96">
      <w:start w:val="4"/>
      <w:numFmt w:val="bullet"/>
      <w:lvlText w:val="-"/>
      <w:lvlJc w:val="left"/>
      <w:pPr>
        <w:ind w:left="720" w:hanging="360"/>
      </w:pPr>
      <w:rPr>
        <w:rFonts w:ascii="CG Times" w:eastAsia="MS Mincho" w:hAnsi="CG Time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25739C6"/>
    <w:multiLevelType w:val="hybridMultilevel"/>
    <w:tmpl w:val="3C5C0BF0"/>
    <w:lvl w:ilvl="0" w:tplc="41221C96">
      <w:start w:val="4"/>
      <w:numFmt w:val="bullet"/>
      <w:lvlText w:val="-"/>
      <w:lvlJc w:val="left"/>
      <w:pPr>
        <w:ind w:left="720" w:hanging="360"/>
      </w:pPr>
      <w:rPr>
        <w:rFonts w:ascii="CG Times" w:eastAsia="MS Mincho" w:hAnsi="CG Time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B71919"/>
    <w:multiLevelType w:val="hybridMultilevel"/>
    <w:tmpl w:val="018258EA"/>
    <w:lvl w:ilvl="0" w:tplc="0D62C7EE">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260DCC"/>
    <w:multiLevelType w:val="hybridMultilevel"/>
    <w:tmpl w:val="A00A2B7A"/>
    <w:lvl w:ilvl="0" w:tplc="1F4E395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BD699C"/>
    <w:multiLevelType w:val="hybridMultilevel"/>
    <w:tmpl w:val="3A44BBD4"/>
    <w:lvl w:ilvl="0" w:tplc="41221C96">
      <w:start w:val="4"/>
      <w:numFmt w:val="bullet"/>
      <w:lvlText w:val="-"/>
      <w:lvlJc w:val="left"/>
      <w:pPr>
        <w:ind w:left="720" w:hanging="360"/>
      </w:pPr>
      <w:rPr>
        <w:rFonts w:ascii="CG Times" w:eastAsia="MS Mincho" w:hAnsi="CG Time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B91E28"/>
    <w:multiLevelType w:val="hybridMultilevel"/>
    <w:tmpl w:val="1850F48A"/>
    <w:lvl w:ilvl="0" w:tplc="1F4E395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476C5A"/>
    <w:multiLevelType w:val="hybridMultilevel"/>
    <w:tmpl w:val="99A0FDD0"/>
    <w:lvl w:ilvl="0" w:tplc="C46841B8">
      <w:numFmt w:val="bullet"/>
      <w:lvlText w:val="-"/>
      <w:lvlJc w:val="left"/>
      <w:pPr>
        <w:ind w:left="720" w:hanging="360"/>
      </w:pPr>
      <w:rPr>
        <w:rFonts w:ascii="Georgia" w:eastAsiaTheme="minorHAnsi"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BE2E12"/>
    <w:multiLevelType w:val="hybridMultilevel"/>
    <w:tmpl w:val="392EF3CA"/>
    <w:lvl w:ilvl="0" w:tplc="9FAAE26E">
      <w:start w:val="1"/>
      <w:numFmt w:val="lowerLetter"/>
      <w:lvlText w:val="%1)"/>
      <w:lvlJc w:val="left"/>
      <w:pPr>
        <w:ind w:left="1420" w:hanging="72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7" w15:restartNumberingAfterBreak="0">
    <w:nsid w:val="6AFA3861"/>
    <w:multiLevelType w:val="hybridMultilevel"/>
    <w:tmpl w:val="3A58B9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AC07D5"/>
    <w:multiLevelType w:val="hybridMultilevel"/>
    <w:tmpl w:val="CFC69764"/>
    <w:lvl w:ilvl="0" w:tplc="B0568020">
      <w:numFmt w:val="bullet"/>
      <w:lvlText w:val="-"/>
      <w:lvlJc w:val="left"/>
      <w:pPr>
        <w:ind w:left="720" w:hanging="360"/>
      </w:pPr>
      <w:rPr>
        <w:rFonts w:ascii="Georgia" w:eastAsiaTheme="minorHAnsi"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CC5858"/>
    <w:multiLevelType w:val="hybridMultilevel"/>
    <w:tmpl w:val="C4DCAF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242449"/>
    <w:multiLevelType w:val="hybridMultilevel"/>
    <w:tmpl w:val="7CECEA7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1643731">
    <w:abstractNumId w:val="26"/>
  </w:num>
  <w:num w:numId="2" w16cid:durableId="696464341">
    <w:abstractNumId w:val="15"/>
  </w:num>
  <w:num w:numId="3" w16cid:durableId="1553734330">
    <w:abstractNumId w:val="27"/>
  </w:num>
  <w:num w:numId="4" w16cid:durableId="685835556">
    <w:abstractNumId w:val="13"/>
  </w:num>
  <w:num w:numId="5" w16cid:durableId="1530607186">
    <w:abstractNumId w:val="22"/>
  </w:num>
  <w:num w:numId="6" w16cid:durableId="1844205321">
    <w:abstractNumId w:val="21"/>
  </w:num>
  <w:num w:numId="7" w16cid:durableId="108821088">
    <w:abstractNumId w:val="29"/>
  </w:num>
  <w:num w:numId="8" w16cid:durableId="585500152">
    <w:abstractNumId w:val="11"/>
  </w:num>
  <w:num w:numId="9" w16cid:durableId="807940450">
    <w:abstractNumId w:val="18"/>
  </w:num>
  <w:num w:numId="10" w16cid:durableId="1729062633">
    <w:abstractNumId w:val="1"/>
  </w:num>
  <w:num w:numId="11" w16cid:durableId="1286884384">
    <w:abstractNumId w:val="7"/>
  </w:num>
  <w:num w:numId="12" w16cid:durableId="551892377">
    <w:abstractNumId w:val="20"/>
  </w:num>
  <w:num w:numId="13" w16cid:durableId="1623413413">
    <w:abstractNumId w:val="0"/>
  </w:num>
  <w:num w:numId="14" w16cid:durableId="441808872">
    <w:abstractNumId w:val="16"/>
  </w:num>
  <w:num w:numId="15" w16cid:durableId="857812839">
    <w:abstractNumId w:val="9"/>
  </w:num>
  <w:num w:numId="16" w16cid:durableId="861405693">
    <w:abstractNumId w:val="30"/>
  </w:num>
  <w:num w:numId="17" w16cid:durableId="686835867">
    <w:abstractNumId w:val="17"/>
  </w:num>
  <w:num w:numId="18" w16cid:durableId="1604457109">
    <w:abstractNumId w:val="12"/>
  </w:num>
  <w:num w:numId="19" w16cid:durableId="26683560">
    <w:abstractNumId w:val="14"/>
  </w:num>
  <w:num w:numId="20" w16cid:durableId="1459180782">
    <w:abstractNumId w:val="4"/>
  </w:num>
  <w:num w:numId="21" w16cid:durableId="1391810026">
    <w:abstractNumId w:val="23"/>
  </w:num>
  <w:num w:numId="22" w16cid:durableId="1714452885">
    <w:abstractNumId w:val="4"/>
    <w:lvlOverride w:ilvl="0">
      <w:startOverride w:val="1"/>
    </w:lvlOverride>
  </w:num>
  <w:num w:numId="23" w16cid:durableId="1930503353">
    <w:abstractNumId w:val="4"/>
    <w:lvlOverride w:ilvl="0">
      <w:startOverride w:val="1"/>
    </w:lvlOverride>
  </w:num>
  <w:num w:numId="24" w16cid:durableId="1382444131">
    <w:abstractNumId w:val="10"/>
  </w:num>
  <w:num w:numId="25" w16cid:durableId="1952010010">
    <w:abstractNumId w:val="4"/>
    <w:lvlOverride w:ilvl="0">
      <w:startOverride w:val="1"/>
    </w:lvlOverride>
  </w:num>
  <w:num w:numId="26" w16cid:durableId="370960853">
    <w:abstractNumId w:val="19"/>
  </w:num>
  <w:num w:numId="27" w16cid:durableId="335424536">
    <w:abstractNumId w:val="2"/>
  </w:num>
  <w:num w:numId="28" w16cid:durableId="775367756">
    <w:abstractNumId w:val="3"/>
  </w:num>
  <w:num w:numId="29" w16cid:durableId="1305046069">
    <w:abstractNumId w:val="8"/>
  </w:num>
  <w:num w:numId="30" w16cid:durableId="1107893888">
    <w:abstractNumId w:val="28"/>
  </w:num>
  <w:num w:numId="31" w16cid:durableId="510724883">
    <w:abstractNumId w:val="25"/>
  </w:num>
  <w:num w:numId="32" w16cid:durableId="1024749265">
    <w:abstractNumId w:val="6"/>
  </w:num>
  <w:num w:numId="33" w16cid:durableId="1425805669">
    <w:abstractNumId w:val="4"/>
    <w:lvlOverride w:ilvl="0">
      <w:startOverride w:val="1"/>
    </w:lvlOverride>
  </w:num>
  <w:num w:numId="34" w16cid:durableId="1368217654">
    <w:abstractNumId w:val="5"/>
  </w:num>
  <w:num w:numId="35" w16cid:durableId="914775939">
    <w:abstractNumId w:val="4"/>
  </w:num>
  <w:num w:numId="36" w16cid:durableId="1763838097">
    <w:abstractNumId w:val="4"/>
  </w:num>
  <w:num w:numId="37" w16cid:durableId="1696034398">
    <w:abstractNumId w:val="4"/>
  </w:num>
  <w:num w:numId="38" w16cid:durableId="1938904601">
    <w:abstractNumId w:val="4"/>
    <w:lvlOverride w:ilvl="0">
      <w:startOverride w:val="1"/>
    </w:lvlOverride>
  </w:num>
  <w:num w:numId="39" w16cid:durableId="8832476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56"/>
    <w:rsid w:val="000020A0"/>
    <w:rsid w:val="000029AF"/>
    <w:rsid w:val="00002FE7"/>
    <w:rsid w:val="00004A5F"/>
    <w:rsid w:val="00007EBF"/>
    <w:rsid w:val="0001057F"/>
    <w:rsid w:val="00012018"/>
    <w:rsid w:val="00014394"/>
    <w:rsid w:val="0001486D"/>
    <w:rsid w:val="000148E3"/>
    <w:rsid w:val="000167E9"/>
    <w:rsid w:val="0002237F"/>
    <w:rsid w:val="000231F9"/>
    <w:rsid w:val="000263D2"/>
    <w:rsid w:val="00026DB1"/>
    <w:rsid w:val="00027C62"/>
    <w:rsid w:val="00031C8D"/>
    <w:rsid w:val="00035C2D"/>
    <w:rsid w:val="00040594"/>
    <w:rsid w:val="0004180F"/>
    <w:rsid w:val="000440DF"/>
    <w:rsid w:val="00044A9D"/>
    <w:rsid w:val="0004637A"/>
    <w:rsid w:val="00047149"/>
    <w:rsid w:val="00047628"/>
    <w:rsid w:val="00047B49"/>
    <w:rsid w:val="0005060B"/>
    <w:rsid w:val="00050DA5"/>
    <w:rsid w:val="000514E8"/>
    <w:rsid w:val="0005259B"/>
    <w:rsid w:val="00052971"/>
    <w:rsid w:val="00053723"/>
    <w:rsid w:val="00054D06"/>
    <w:rsid w:val="00056101"/>
    <w:rsid w:val="00057181"/>
    <w:rsid w:val="00057974"/>
    <w:rsid w:val="000579EC"/>
    <w:rsid w:val="00057C57"/>
    <w:rsid w:val="000625CB"/>
    <w:rsid w:val="0006523E"/>
    <w:rsid w:val="00066397"/>
    <w:rsid w:val="00070073"/>
    <w:rsid w:val="00070866"/>
    <w:rsid w:val="00071764"/>
    <w:rsid w:val="000720BD"/>
    <w:rsid w:val="00072E62"/>
    <w:rsid w:val="00074E4C"/>
    <w:rsid w:val="0007509A"/>
    <w:rsid w:val="00075E07"/>
    <w:rsid w:val="000760D2"/>
    <w:rsid w:val="00076F47"/>
    <w:rsid w:val="00077CBC"/>
    <w:rsid w:val="00080006"/>
    <w:rsid w:val="000820F8"/>
    <w:rsid w:val="0008227C"/>
    <w:rsid w:val="00082900"/>
    <w:rsid w:val="00084118"/>
    <w:rsid w:val="00086EDD"/>
    <w:rsid w:val="00094467"/>
    <w:rsid w:val="00094F10"/>
    <w:rsid w:val="00096BC7"/>
    <w:rsid w:val="00097B44"/>
    <w:rsid w:val="00097E07"/>
    <w:rsid w:val="000A19A8"/>
    <w:rsid w:val="000A3191"/>
    <w:rsid w:val="000A40F9"/>
    <w:rsid w:val="000A54D8"/>
    <w:rsid w:val="000A58B8"/>
    <w:rsid w:val="000A5A8C"/>
    <w:rsid w:val="000A76B1"/>
    <w:rsid w:val="000A7B19"/>
    <w:rsid w:val="000B09CB"/>
    <w:rsid w:val="000B2C16"/>
    <w:rsid w:val="000B4B07"/>
    <w:rsid w:val="000B5ECE"/>
    <w:rsid w:val="000C277B"/>
    <w:rsid w:val="000C31BD"/>
    <w:rsid w:val="000C36C9"/>
    <w:rsid w:val="000C4854"/>
    <w:rsid w:val="000C6DA5"/>
    <w:rsid w:val="000D1B79"/>
    <w:rsid w:val="000D2462"/>
    <w:rsid w:val="000D3ADF"/>
    <w:rsid w:val="000D48F1"/>
    <w:rsid w:val="000D6983"/>
    <w:rsid w:val="000D7702"/>
    <w:rsid w:val="000E34C4"/>
    <w:rsid w:val="000E57BE"/>
    <w:rsid w:val="000E7673"/>
    <w:rsid w:val="000E78E3"/>
    <w:rsid w:val="000E7961"/>
    <w:rsid w:val="000F07F0"/>
    <w:rsid w:val="000F3DB0"/>
    <w:rsid w:val="000F487E"/>
    <w:rsid w:val="000F5324"/>
    <w:rsid w:val="000F5FE0"/>
    <w:rsid w:val="000F62D8"/>
    <w:rsid w:val="001024B3"/>
    <w:rsid w:val="001026D8"/>
    <w:rsid w:val="0010344E"/>
    <w:rsid w:val="001045E8"/>
    <w:rsid w:val="001051E3"/>
    <w:rsid w:val="00105490"/>
    <w:rsid w:val="001073F2"/>
    <w:rsid w:val="00107E39"/>
    <w:rsid w:val="0011028D"/>
    <w:rsid w:val="00112EA9"/>
    <w:rsid w:val="00113A79"/>
    <w:rsid w:val="00113F9B"/>
    <w:rsid w:val="00114A1E"/>
    <w:rsid w:val="001161B9"/>
    <w:rsid w:val="00116A5F"/>
    <w:rsid w:val="00117802"/>
    <w:rsid w:val="001201EB"/>
    <w:rsid w:val="001207EA"/>
    <w:rsid w:val="00120DCE"/>
    <w:rsid w:val="00122AEC"/>
    <w:rsid w:val="001275A1"/>
    <w:rsid w:val="00134481"/>
    <w:rsid w:val="00134F97"/>
    <w:rsid w:val="0013557E"/>
    <w:rsid w:val="00135D33"/>
    <w:rsid w:val="001369E8"/>
    <w:rsid w:val="001374B7"/>
    <w:rsid w:val="00140633"/>
    <w:rsid w:val="001426AD"/>
    <w:rsid w:val="001446BA"/>
    <w:rsid w:val="00144928"/>
    <w:rsid w:val="0014635D"/>
    <w:rsid w:val="00146572"/>
    <w:rsid w:val="00146C8A"/>
    <w:rsid w:val="00151E85"/>
    <w:rsid w:val="0015268D"/>
    <w:rsid w:val="00154E11"/>
    <w:rsid w:val="00155220"/>
    <w:rsid w:val="001562A4"/>
    <w:rsid w:val="001566F5"/>
    <w:rsid w:val="0016015D"/>
    <w:rsid w:val="00161C9A"/>
    <w:rsid w:val="00162D1A"/>
    <w:rsid w:val="001675AC"/>
    <w:rsid w:val="0017040A"/>
    <w:rsid w:val="00173F16"/>
    <w:rsid w:val="001746B5"/>
    <w:rsid w:val="0017551E"/>
    <w:rsid w:val="0017677E"/>
    <w:rsid w:val="00184ECA"/>
    <w:rsid w:val="00185026"/>
    <w:rsid w:val="00186EDE"/>
    <w:rsid w:val="0019132F"/>
    <w:rsid w:val="00191793"/>
    <w:rsid w:val="001920AC"/>
    <w:rsid w:val="0019266A"/>
    <w:rsid w:val="00193A3E"/>
    <w:rsid w:val="001A0CB9"/>
    <w:rsid w:val="001A103C"/>
    <w:rsid w:val="001A27AE"/>
    <w:rsid w:val="001A40C6"/>
    <w:rsid w:val="001A5B81"/>
    <w:rsid w:val="001A7DD5"/>
    <w:rsid w:val="001A7FD4"/>
    <w:rsid w:val="001B21E3"/>
    <w:rsid w:val="001B2355"/>
    <w:rsid w:val="001B33F1"/>
    <w:rsid w:val="001B3B39"/>
    <w:rsid w:val="001B5805"/>
    <w:rsid w:val="001B595E"/>
    <w:rsid w:val="001B68B0"/>
    <w:rsid w:val="001B70D3"/>
    <w:rsid w:val="001B7205"/>
    <w:rsid w:val="001C0C50"/>
    <w:rsid w:val="001C41C3"/>
    <w:rsid w:val="001C571E"/>
    <w:rsid w:val="001C7C8A"/>
    <w:rsid w:val="001D2088"/>
    <w:rsid w:val="001D2A52"/>
    <w:rsid w:val="001D3FF0"/>
    <w:rsid w:val="001D4003"/>
    <w:rsid w:val="001E0177"/>
    <w:rsid w:val="001E1367"/>
    <w:rsid w:val="001E3FA0"/>
    <w:rsid w:val="001E52BB"/>
    <w:rsid w:val="001E55DF"/>
    <w:rsid w:val="001E67FF"/>
    <w:rsid w:val="001F00AF"/>
    <w:rsid w:val="001F184B"/>
    <w:rsid w:val="00200A14"/>
    <w:rsid w:val="00200D06"/>
    <w:rsid w:val="002017A4"/>
    <w:rsid w:val="0020181C"/>
    <w:rsid w:val="00201C85"/>
    <w:rsid w:val="00203E18"/>
    <w:rsid w:val="00203FCF"/>
    <w:rsid w:val="00204207"/>
    <w:rsid w:val="00204E1D"/>
    <w:rsid w:val="0021108A"/>
    <w:rsid w:val="00215E62"/>
    <w:rsid w:val="00220051"/>
    <w:rsid w:val="00221F43"/>
    <w:rsid w:val="00222857"/>
    <w:rsid w:val="00224A07"/>
    <w:rsid w:val="00230347"/>
    <w:rsid w:val="00231004"/>
    <w:rsid w:val="00233319"/>
    <w:rsid w:val="002343F0"/>
    <w:rsid w:val="00235C87"/>
    <w:rsid w:val="00235DC2"/>
    <w:rsid w:val="00236984"/>
    <w:rsid w:val="002370E4"/>
    <w:rsid w:val="002379B3"/>
    <w:rsid w:val="00241ABC"/>
    <w:rsid w:val="00241FCE"/>
    <w:rsid w:val="00242532"/>
    <w:rsid w:val="00243A2C"/>
    <w:rsid w:val="002446C8"/>
    <w:rsid w:val="0025419B"/>
    <w:rsid w:val="00255DD7"/>
    <w:rsid w:val="00257E62"/>
    <w:rsid w:val="00261F11"/>
    <w:rsid w:val="002620DF"/>
    <w:rsid w:val="00266B89"/>
    <w:rsid w:val="00271BB1"/>
    <w:rsid w:val="0027258C"/>
    <w:rsid w:val="00272961"/>
    <w:rsid w:val="0027337C"/>
    <w:rsid w:val="00273910"/>
    <w:rsid w:val="00274ED1"/>
    <w:rsid w:val="00276300"/>
    <w:rsid w:val="0027648C"/>
    <w:rsid w:val="002765B6"/>
    <w:rsid w:val="00277B66"/>
    <w:rsid w:val="00277E50"/>
    <w:rsid w:val="0028060A"/>
    <w:rsid w:val="00280770"/>
    <w:rsid w:val="00280A6A"/>
    <w:rsid w:val="00281056"/>
    <w:rsid w:val="002850DF"/>
    <w:rsid w:val="002861EF"/>
    <w:rsid w:val="00287923"/>
    <w:rsid w:val="00287F1C"/>
    <w:rsid w:val="00287F86"/>
    <w:rsid w:val="00290929"/>
    <w:rsid w:val="00292AEB"/>
    <w:rsid w:val="00296F45"/>
    <w:rsid w:val="002A0AAF"/>
    <w:rsid w:val="002A3B13"/>
    <w:rsid w:val="002A4443"/>
    <w:rsid w:val="002A614E"/>
    <w:rsid w:val="002A739F"/>
    <w:rsid w:val="002B3338"/>
    <w:rsid w:val="002B4B70"/>
    <w:rsid w:val="002B5D85"/>
    <w:rsid w:val="002B616A"/>
    <w:rsid w:val="002B6C3B"/>
    <w:rsid w:val="002C2692"/>
    <w:rsid w:val="002C2C29"/>
    <w:rsid w:val="002C3027"/>
    <w:rsid w:val="002C7FFC"/>
    <w:rsid w:val="002D14B4"/>
    <w:rsid w:val="002D3D47"/>
    <w:rsid w:val="002D4DD5"/>
    <w:rsid w:val="002D78BF"/>
    <w:rsid w:val="002D7E51"/>
    <w:rsid w:val="002E5007"/>
    <w:rsid w:val="002E5176"/>
    <w:rsid w:val="002E6AD1"/>
    <w:rsid w:val="002E6F74"/>
    <w:rsid w:val="002F35FC"/>
    <w:rsid w:val="002F3856"/>
    <w:rsid w:val="002F442E"/>
    <w:rsid w:val="002F45FA"/>
    <w:rsid w:val="002F7263"/>
    <w:rsid w:val="00300144"/>
    <w:rsid w:val="0030132B"/>
    <w:rsid w:val="00301794"/>
    <w:rsid w:val="003017C8"/>
    <w:rsid w:val="003018D4"/>
    <w:rsid w:val="00304E0D"/>
    <w:rsid w:val="0031226F"/>
    <w:rsid w:val="003136C9"/>
    <w:rsid w:val="0031595D"/>
    <w:rsid w:val="00316A48"/>
    <w:rsid w:val="00317AD0"/>
    <w:rsid w:val="0032088C"/>
    <w:rsid w:val="0032092E"/>
    <w:rsid w:val="00321813"/>
    <w:rsid w:val="00321A83"/>
    <w:rsid w:val="003271A0"/>
    <w:rsid w:val="003300F4"/>
    <w:rsid w:val="003313B3"/>
    <w:rsid w:val="0033245F"/>
    <w:rsid w:val="00332F88"/>
    <w:rsid w:val="00334594"/>
    <w:rsid w:val="00335AB6"/>
    <w:rsid w:val="0034002F"/>
    <w:rsid w:val="0034089F"/>
    <w:rsid w:val="00341A41"/>
    <w:rsid w:val="00341CE4"/>
    <w:rsid w:val="00343B62"/>
    <w:rsid w:val="003457BE"/>
    <w:rsid w:val="00345FF4"/>
    <w:rsid w:val="003520A0"/>
    <w:rsid w:val="00356D44"/>
    <w:rsid w:val="00360B0B"/>
    <w:rsid w:val="0036200B"/>
    <w:rsid w:val="003623C0"/>
    <w:rsid w:val="003639BB"/>
    <w:rsid w:val="003653CE"/>
    <w:rsid w:val="0037035D"/>
    <w:rsid w:val="003727CB"/>
    <w:rsid w:val="003747CB"/>
    <w:rsid w:val="00375449"/>
    <w:rsid w:val="00375791"/>
    <w:rsid w:val="00381785"/>
    <w:rsid w:val="00383955"/>
    <w:rsid w:val="00383EEA"/>
    <w:rsid w:val="00384987"/>
    <w:rsid w:val="003852D6"/>
    <w:rsid w:val="0039005E"/>
    <w:rsid w:val="00390296"/>
    <w:rsid w:val="00391BDC"/>
    <w:rsid w:val="0039305B"/>
    <w:rsid w:val="00395071"/>
    <w:rsid w:val="00395130"/>
    <w:rsid w:val="003A03EF"/>
    <w:rsid w:val="003A3D92"/>
    <w:rsid w:val="003A4513"/>
    <w:rsid w:val="003A55B9"/>
    <w:rsid w:val="003A5FD0"/>
    <w:rsid w:val="003B1728"/>
    <w:rsid w:val="003B466A"/>
    <w:rsid w:val="003B5E54"/>
    <w:rsid w:val="003C42A5"/>
    <w:rsid w:val="003C5118"/>
    <w:rsid w:val="003C7922"/>
    <w:rsid w:val="003C7F63"/>
    <w:rsid w:val="003D0882"/>
    <w:rsid w:val="003D0E84"/>
    <w:rsid w:val="003D3106"/>
    <w:rsid w:val="003D419D"/>
    <w:rsid w:val="003D492F"/>
    <w:rsid w:val="003D7549"/>
    <w:rsid w:val="003D7F7D"/>
    <w:rsid w:val="003E13CD"/>
    <w:rsid w:val="003E1FD9"/>
    <w:rsid w:val="003E50FC"/>
    <w:rsid w:val="003E5287"/>
    <w:rsid w:val="003E58A2"/>
    <w:rsid w:val="003E7C5E"/>
    <w:rsid w:val="003F7F04"/>
    <w:rsid w:val="0040008A"/>
    <w:rsid w:val="004017D8"/>
    <w:rsid w:val="00405B50"/>
    <w:rsid w:val="00407C61"/>
    <w:rsid w:val="004103EF"/>
    <w:rsid w:val="00410B30"/>
    <w:rsid w:val="0041287D"/>
    <w:rsid w:val="00414B50"/>
    <w:rsid w:val="0042101A"/>
    <w:rsid w:val="00421AE7"/>
    <w:rsid w:val="0042419F"/>
    <w:rsid w:val="00430955"/>
    <w:rsid w:val="00430E9C"/>
    <w:rsid w:val="00432D45"/>
    <w:rsid w:val="00434311"/>
    <w:rsid w:val="004345C6"/>
    <w:rsid w:val="0043492C"/>
    <w:rsid w:val="00436036"/>
    <w:rsid w:val="00437A4A"/>
    <w:rsid w:val="00441672"/>
    <w:rsid w:val="00442A33"/>
    <w:rsid w:val="00444184"/>
    <w:rsid w:val="00446981"/>
    <w:rsid w:val="00447928"/>
    <w:rsid w:val="00452073"/>
    <w:rsid w:val="004529AE"/>
    <w:rsid w:val="00452E8C"/>
    <w:rsid w:val="00452F93"/>
    <w:rsid w:val="004535BD"/>
    <w:rsid w:val="0045743F"/>
    <w:rsid w:val="00457BC3"/>
    <w:rsid w:val="00457E83"/>
    <w:rsid w:val="004607F4"/>
    <w:rsid w:val="00463B35"/>
    <w:rsid w:val="00463EBB"/>
    <w:rsid w:val="00464F14"/>
    <w:rsid w:val="004655F3"/>
    <w:rsid w:val="00470C9E"/>
    <w:rsid w:val="00474458"/>
    <w:rsid w:val="00475AA3"/>
    <w:rsid w:val="00475D29"/>
    <w:rsid w:val="0047691F"/>
    <w:rsid w:val="004821EE"/>
    <w:rsid w:val="0048297D"/>
    <w:rsid w:val="004849A9"/>
    <w:rsid w:val="00486381"/>
    <w:rsid w:val="0048705C"/>
    <w:rsid w:val="00491449"/>
    <w:rsid w:val="00491D4C"/>
    <w:rsid w:val="0049435C"/>
    <w:rsid w:val="00496FE9"/>
    <w:rsid w:val="004A28A6"/>
    <w:rsid w:val="004A3547"/>
    <w:rsid w:val="004A51C5"/>
    <w:rsid w:val="004A640F"/>
    <w:rsid w:val="004A6B21"/>
    <w:rsid w:val="004B1853"/>
    <w:rsid w:val="004B2458"/>
    <w:rsid w:val="004B6575"/>
    <w:rsid w:val="004B69BB"/>
    <w:rsid w:val="004B70BB"/>
    <w:rsid w:val="004C286E"/>
    <w:rsid w:val="004C28BE"/>
    <w:rsid w:val="004C3F1B"/>
    <w:rsid w:val="004C4646"/>
    <w:rsid w:val="004C4B39"/>
    <w:rsid w:val="004C6A46"/>
    <w:rsid w:val="004C75A1"/>
    <w:rsid w:val="004D0703"/>
    <w:rsid w:val="004D09A4"/>
    <w:rsid w:val="004D157B"/>
    <w:rsid w:val="004D1C18"/>
    <w:rsid w:val="004D2409"/>
    <w:rsid w:val="004D46A2"/>
    <w:rsid w:val="004E2BDF"/>
    <w:rsid w:val="004E2D45"/>
    <w:rsid w:val="004E57C8"/>
    <w:rsid w:val="004E64A1"/>
    <w:rsid w:val="004F03D8"/>
    <w:rsid w:val="004F3B4C"/>
    <w:rsid w:val="004F4FA9"/>
    <w:rsid w:val="004F5340"/>
    <w:rsid w:val="004F5BAA"/>
    <w:rsid w:val="00505F2F"/>
    <w:rsid w:val="00510FAC"/>
    <w:rsid w:val="00511E8D"/>
    <w:rsid w:val="005221B0"/>
    <w:rsid w:val="0052289C"/>
    <w:rsid w:val="0052433B"/>
    <w:rsid w:val="005262D7"/>
    <w:rsid w:val="005269B8"/>
    <w:rsid w:val="00526CA3"/>
    <w:rsid w:val="00530268"/>
    <w:rsid w:val="00532907"/>
    <w:rsid w:val="00533AA1"/>
    <w:rsid w:val="00533D91"/>
    <w:rsid w:val="00533EEF"/>
    <w:rsid w:val="005378F5"/>
    <w:rsid w:val="00543006"/>
    <w:rsid w:val="005443C7"/>
    <w:rsid w:val="00544407"/>
    <w:rsid w:val="00544717"/>
    <w:rsid w:val="00544911"/>
    <w:rsid w:val="005452E3"/>
    <w:rsid w:val="0054537A"/>
    <w:rsid w:val="00545CAB"/>
    <w:rsid w:val="00551BBD"/>
    <w:rsid w:val="005536A5"/>
    <w:rsid w:val="005602C9"/>
    <w:rsid w:val="005602DA"/>
    <w:rsid w:val="00560537"/>
    <w:rsid w:val="005605A2"/>
    <w:rsid w:val="00560AD7"/>
    <w:rsid w:val="00560FB6"/>
    <w:rsid w:val="00561E84"/>
    <w:rsid w:val="00563928"/>
    <w:rsid w:val="005729FC"/>
    <w:rsid w:val="00573B8D"/>
    <w:rsid w:val="00573D9D"/>
    <w:rsid w:val="00574DF9"/>
    <w:rsid w:val="00575E8E"/>
    <w:rsid w:val="00577F7E"/>
    <w:rsid w:val="00577FFD"/>
    <w:rsid w:val="00583C50"/>
    <w:rsid w:val="00584D2E"/>
    <w:rsid w:val="00585045"/>
    <w:rsid w:val="00585AC0"/>
    <w:rsid w:val="00586F47"/>
    <w:rsid w:val="00587A24"/>
    <w:rsid w:val="005901E5"/>
    <w:rsid w:val="005906F9"/>
    <w:rsid w:val="00591ADB"/>
    <w:rsid w:val="0059302F"/>
    <w:rsid w:val="00594AD9"/>
    <w:rsid w:val="00595794"/>
    <w:rsid w:val="005966AD"/>
    <w:rsid w:val="00596E28"/>
    <w:rsid w:val="005A02D4"/>
    <w:rsid w:val="005A3295"/>
    <w:rsid w:val="005A741B"/>
    <w:rsid w:val="005A7EBC"/>
    <w:rsid w:val="005B321F"/>
    <w:rsid w:val="005B4918"/>
    <w:rsid w:val="005B686E"/>
    <w:rsid w:val="005B7896"/>
    <w:rsid w:val="005C189C"/>
    <w:rsid w:val="005C2E99"/>
    <w:rsid w:val="005C2FDA"/>
    <w:rsid w:val="005C4546"/>
    <w:rsid w:val="005C50D5"/>
    <w:rsid w:val="005C59D7"/>
    <w:rsid w:val="005D13E6"/>
    <w:rsid w:val="005D1598"/>
    <w:rsid w:val="005D1754"/>
    <w:rsid w:val="005D18E2"/>
    <w:rsid w:val="005D57C8"/>
    <w:rsid w:val="005D654D"/>
    <w:rsid w:val="005D6CCD"/>
    <w:rsid w:val="005E2AFB"/>
    <w:rsid w:val="005E2DEA"/>
    <w:rsid w:val="005E4211"/>
    <w:rsid w:val="005E51DF"/>
    <w:rsid w:val="005E5265"/>
    <w:rsid w:val="005E6AE6"/>
    <w:rsid w:val="005E6EA3"/>
    <w:rsid w:val="005E7923"/>
    <w:rsid w:val="005F109B"/>
    <w:rsid w:val="005F1E05"/>
    <w:rsid w:val="005F298C"/>
    <w:rsid w:val="005F2AFF"/>
    <w:rsid w:val="005F2F46"/>
    <w:rsid w:val="005F35E5"/>
    <w:rsid w:val="005F3BA3"/>
    <w:rsid w:val="005F3FC7"/>
    <w:rsid w:val="005F48A1"/>
    <w:rsid w:val="00601DC9"/>
    <w:rsid w:val="00603C47"/>
    <w:rsid w:val="00603F4E"/>
    <w:rsid w:val="0060505C"/>
    <w:rsid w:val="006068FA"/>
    <w:rsid w:val="006071C4"/>
    <w:rsid w:val="006174E9"/>
    <w:rsid w:val="00617C9E"/>
    <w:rsid w:val="006203B0"/>
    <w:rsid w:val="00623858"/>
    <w:rsid w:val="006243DD"/>
    <w:rsid w:val="00624EB1"/>
    <w:rsid w:val="006257D9"/>
    <w:rsid w:val="0062598D"/>
    <w:rsid w:val="00625AF3"/>
    <w:rsid w:val="00625D6A"/>
    <w:rsid w:val="0062758F"/>
    <w:rsid w:val="006329F3"/>
    <w:rsid w:val="00632B32"/>
    <w:rsid w:val="0063421A"/>
    <w:rsid w:val="0064015C"/>
    <w:rsid w:val="00643298"/>
    <w:rsid w:val="00643CE2"/>
    <w:rsid w:val="00643D1A"/>
    <w:rsid w:val="00644B8C"/>
    <w:rsid w:val="0064548C"/>
    <w:rsid w:val="006458A1"/>
    <w:rsid w:val="006469A1"/>
    <w:rsid w:val="00647C48"/>
    <w:rsid w:val="00647DA2"/>
    <w:rsid w:val="00647FA3"/>
    <w:rsid w:val="00650B3C"/>
    <w:rsid w:val="00650C01"/>
    <w:rsid w:val="00650EF6"/>
    <w:rsid w:val="006531AF"/>
    <w:rsid w:val="00656D98"/>
    <w:rsid w:val="00664984"/>
    <w:rsid w:val="00664E66"/>
    <w:rsid w:val="00665755"/>
    <w:rsid w:val="00666970"/>
    <w:rsid w:val="00666E6D"/>
    <w:rsid w:val="00672061"/>
    <w:rsid w:val="0067227C"/>
    <w:rsid w:val="006724E0"/>
    <w:rsid w:val="00674D51"/>
    <w:rsid w:val="00677885"/>
    <w:rsid w:val="00680FD6"/>
    <w:rsid w:val="00681861"/>
    <w:rsid w:val="00690A89"/>
    <w:rsid w:val="00693567"/>
    <w:rsid w:val="006945EF"/>
    <w:rsid w:val="00696575"/>
    <w:rsid w:val="00696685"/>
    <w:rsid w:val="00697A3F"/>
    <w:rsid w:val="006A0B4B"/>
    <w:rsid w:val="006A0D88"/>
    <w:rsid w:val="006A2EB4"/>
    <w:rsid w:val="006A44DB"/>
    <w:rsid w:val="006A618A"/>
    <w:rsid w:val="006B18A7"/>
    <w:rsid w:val="006B1F54"/>
    <w:rsid w:val="006B361F"/>
    <w:rsid w:val="006B4667"/>
    <w:rsid w:val="006B4D01"/>
    <w:rsid w:val="006B53D0"/>
    <w:rsid w:val="006C301D"/>
    <w:rsid w:val="006C644F"/>
    <w:rsid w:val="006C6DCB"/>
    <w:rsid w:val="006C70BB"/>
    <w:rsid w:val="006D0B65"/>
    <w:rsid w:val="006D0DBF"/>
    <w:rsid w:val="006D233A"/>
    <w:rsid w:val="006D2926"/>
    <w:rsid w:val="006D333F"/>
    <w:rsid w:val="006D457F"/>
    <w:rsid w:val="006D6696"/>
    <w:rsid w:val="006E030A"/>
    <w:rsid w:val="006E0928"/>
    <w:rsid w:val="006E093C"/>
    <w:rsid w:val="006E10B0"/>
    <w:rsid w:val="006E2C55"/>
    <w:rsid w:val="006E319E"/>
    <w:rsid w:val="006E372D"/>
    <w:rsid w:val="006E4164"/>
    <w:rsid w:val="006E5779"/>
    <w:rsid w:val="006E63BD"/>
    <w:rsid w:val="006E6965"/>
    <w:rsid w:val="006F35C3"/>
    <w:rsid w:val="006F4B6D"/>
    <w:rsid w:val="007002C2"/>
    <w:rsid w:val="00700D86"/>
    <w:rsid w:val="007012A7"/>
    <w:rsid w:val="00703A46"/>
    <w:rsid w:val="00706597"/>
    <w:rsid w:val="00706BE5"/>
    <w:rsid w:val="00707C36"/>
    <w:rsid w:val="00710A54"/>
    <w:rsid w:val="007118FC"/>
    <w:rsid w:val="00711A91"/>
    <w:rsid w:val="0071330B"/>
    <w:rsid w:val="00714C03"/>
    <w:rsid w:val="00715483"/>
    <w:rsid w:val="00715590"/>
    <w:rsid w:val="00716EB0"/>
    <w:rsid w:val="007227A6"/>
    <w:rsid w:val="00723209"/>
    <w:rsid w:val="00725394"/>
    <w:rsid w:val="00725A70"/>
    <w:rsid w:val="00732523"/>
    <w:rsid w:val="007348A7"/>
    <w:rsid w:val="00737105"/>
    <w:rsid w:val="0074116C"/>
    <w:rsid w:val="00741DB7"/>
    <w:rsid w:val="00746E2C"/>
    <w:rsid w:val="00747FAD"/>
    <w:rsid w:val="007555ED"/>
    <w:rsid w:val="007562F2"/>
    <w:rsid w:val="00756CF5"/>
    <w:rsid w:val="007573DA"/>
    <w:rsid w:val="00760CB9"/>
    <w:rsid w:val="00760CCD"/>
    <w:rsid w:val="00761BBA"/>
    <w:rsid w:val="0076395D"/>
    <w:rsid w:val="007656A7"/>
    <w:rsid w:val="00767C17"/>
    <w:rsid w:val="00767F6D"/>
    <w:rsid w:val="007703DF"/>
    <w:rsid w:val="0077251B"/>
    <w:rsid w:val="007745CC"/>
    <w:rsid w:val="00777745"/>
    <w:rsid w:val="00777E5F"/>
    <w:rsid w:val="00781CBF"/>
    <w:rsid w:val="00781CFC"/>
    <w:rsid w:val="00784DBD"/>
    <w:rsid w:val="007863CB"/>
    <w:rsid w:val="00787FB2"/>
    <w:rsid w:val="007902EA"/>
    <w:rsid w:val="00793A30"/>
    <w:rsid w:val="0079480B"/>
    <w:rsid w:val="00794E44"/>
    <w:rsid w:val="0079627B"/>
    <w:rsid w:val="00797AAE"/>
    <w:rsid w:val="007A0669"/>
    <w:rsid w:val="007A1829"/>
    <w:rsid w:val="007A1905"/>
    <w:rsid w:val="007A44B5"/>
    <w:rsid w:val="007A58B7"/>
    <w:rsid w:val="007A5A3A"/>
    <w:rsid w:val="007A640A"/>
    <w:rsid w:val="007A64F9"/>
    <w:rsid w:val="007A6CEA"/>
    <w:rsid w:val="007A7998"/>
    <w:rsid w:val="007B29C5"/>
    <w:rsid w:val="007B36DC"/>
    <w:rsid w:val="007B522B"/>
    <w:rsid w:val="007B7F02"/>
    <w:rsid w:val="007C0232"/>
    <w:rsid w:val="007C0366"/>
    <w:rsid w:val="007C1A5F"/>
    <w:rsid w:val="007C2B70"/>
    <w:rsid w:val="007C6292"/>
    <w:rsid w:val="007C7FD5"/>
    <w:rsid w:val="007D051F"/>
    <w:rsid w:val="007D17F5"/>
    <w:rsid w:val="007D1947"/>
    <w:rsid w:val="007E2AEC"/>
    <w:rsid w:val="007F0E6A"/>
    <w:rsid w:val="007F4C39"/>
    <w:rsid w:val="007F52B9"/>
    <w:rsid w:val="007F5765"/>
    <w:rsid w:val="007F6298"/>
    <w:rsid w:val="007F7102"/>
    <w:rsid w:val="00801757"/>
    <w:rsid w:val="00802FE4"/>
    <w:rsid w:val="0080392A"/>
    <w:rsid w:val="00803A37"/>
    <w:rsid w:val="00804874"/>
    <w:rsid w:val="00814141"/>
    <w:rsid w:val="00815816"/>
    <w:rsid w:val="008235E9"/>
    <w:rsid w:val="00825414"/>
    <w:rsid w:val="008260C4"/>
    <w:rsid w:val="008272B3"/>
    <w:rsid w:val="0082752C"/>
    <w:rsid w:val="0083150E"/>
    <w:rsid w:val="00831941"/>
    <w:rsid w:val="008340AB"/>
    <w:rsid w:val="00835F61"/>
    <w:rsid w:val="00836C9B"/>
    <w:rsid w:val="00840F15"/>
    <w:rsid w:val="00847CB9"/>
    <w:rsid w:val="00847EFD"/>
    <w:rsid w:val="00852E8B"/>
    <w:rsid w:val="00853035"/>
    <w:rsid w:val="00853347"/>
    <w:rsid w:val="00857607"/>
    <w:rsid w:val="008607F0"/>
    <w:rsid w:val="008624FE"/>
    <w:rsid w:val="00864888"/>
    <w:rsid w:val="00864CDE"/>
    <w:rsid w:val="00867C34"/>
    <w:rsid w:val="00871706"/>
    <w:rsid w:val="00876051"/>
    <w:rsid w:val="00876D1C"/>
    <w:rsid w:val="00880260"/>
    <w:rsid w:val="00881082"/>
    <w:rsid w:val="00883471"/>
    <w:rsid w:val="00886562"/>
    <w:rsid w:val="0088781F"/>
    <w:rsid w:val="00887EE8"/>
    <w:rsid w:val="00891477"/>
    <w:rsid w:val="00893380"/>
    <w:rsid w:val="00894D1C"/>
    <w:rsid w:val="00894E17"/>
    <w:rsid w:val="00894F79"/>
    <w:rsid w:val="00895069"/>
    <w:rsid w:val="008962A9"/>
    <w:rsid w:val="008974A9"/>
    <w:rsid w:val="008A0068"/>
    <w:rsid w:val="008A0168"/>
    <w:rsid w:val="008A2DDE"/>
    <w:rsid w:val="008A44FB"/>
    <w:rsid w:val="008A5BE8"/>
    <w:rsid w:val="008A7667"/>
    <w:rsid w:val="008B1BEA"/>
    <w:rsid w:val="008B4D49"/>
    <w:rsid w:val="008B5067"/>
    <w:rsid w:val="008B6AF3"/>
    <w:rsid w:val="008C3603"/>
    <w:rsid w:val="008C4D8D"/>
    <w:rsid w:val="008C5F11"/>
    <w:rsid w:val="008D3705"/>
    <w:rsid w:val="008D39FC"/>
    <w:rsid w:val="008D4240"/>
    <w:rsid w:val="008E6013"/>
    <w:rsid w:val="008E724C"/>
    <w:rsid w:val="008E7477"/>
    <w:rsid w:val="008F2474"/>
    <w:rsid w:val="008F7186"/>
    <w:rsid w:val="008F73D0"/>
    <w:rsid w:val="008F7551"/>
    <w:rsid w:val="008F786C"/>
    <w:rsid w:val="008F7B5C"/>
    <w:rsid w:val="008F7EDA"/>
    <w:rsid w:val="00902D0A"/>
    <w:rsid w:val="009063B4"/>
    <w:rsid w:val="00906C27"/>
    <w:rsid w:val="009072B8"/>
    <w:rsid w:val="00907CD0"/>
    <w:rsid w:val="00910EC2"/>
    <w:rsid w:val="0091466D"/>
    <w:rsid w:val="009159AB"/>
    <w:rsid w:val="00916CB6"/>
    <w:rsid w:val="009179FD"/>
    <w:rsid w:val="0092066E"/>
    <w:rsid w:val="009218E8"/>
    <w:rsid w:val="009249C7"/>
    <w:rsid w:val="00924FC4"/>
    <w:rsid w:val="0092691D"/>
    <w:rsid w:val="00930BB0"/>
    <w:rsid w:val="00930D59"/>
    <w:rsid w:val="00931121"/>
    <w:rsid w:val="0093160B"/>
    <w:rsid w:val="00932801"/>
    <w:rsid w:val="00932872"/>
    <w:rsid w:val="009329A9"/>
    <w:rsid w:val="00941208"/>
    <w:rsid w:val="00941452"/>
    <w:rsid w:val="00942374"/>
    <w:rsid w:val="009426E1"/>
    <w:rsid w:val="00943FDB"/>
    <w:rsid w:val="009441CA"/>
    <w:rsid w:val="00944682"/>
    <w:rsid w:val="00944E1D"/>
    <w:rsid w:val="00945371"/>
    <w:rsid w:val="00945E3E"/>
    <w:rsid w:val="00946502"/>
    <w:rsid w:val="00946BED"/>
    <w:rsid w:val="00950717"/>
    <w:rsid w:val="00953C90"/>
    <w:rsid w:val="00953D24"/>
    <w:rsid w:val="00954C50"/>
    <w:rsid w:val="009562FD"/>
    <w:rsid w:val="009606F7"/>
    <w:rsid w:val="009613C0"/>
    <w:rsid w:val="00961D36"/>
    <w:rsid w:val="009709DC"/>
    <w:rsid w:val="00971084"/>
    <w:rsid w:val="0097233A"/>
    <w:rsid w:val="00972FCE"/>
    <w:rsid w:val="00975780"/>
    <w:rsid w:val="009760D9"/>
    <w:rsid w:val="00980EC8"/>
    <w:rsid w:val="00981192"/>
    <w:rsid w:val="0098454A"/>
    <w:rsid w:val="00984911"/>
    <w:rsid w:val="0098533A"/>
    <w:rsid w:val="009863A6"/>
    <w:rsid w:val="00987493"/>
    <w:rsid w:val="009929D9"/>
    <w:rsid w:val="00992F9F"/>
    <w:rsid w:val="00993AF9"/>
    <w:rsid w:val="00995F05"/>
    <w:rsid w:val="00996E7B"/>
    <w:rsid w:val="009979E3"/>
    <w:rsid w:val="009A01F4"/>
    <w:rsid w:val="009A2548"/>
    <w:rsid w:val="009A402C"/>
    <w:rsid w:val="009A4A96"/>
    <w:rsid w:val="009B508F"/>
    <w:rsid w:val="009B5B52"/>
    <w:rsid w:val="009B7945"/>
    <w:rsid w:val="009C0AC6"/>
    <w:rsid w:val="009C22FD"/>
    <w:rsid w:val="009C2F3F"/>
    <w:rsid w:val="009C42C7"/>
    <w:rsid w:val="009C613B"/>
    <w:rsid w:val="009C63CF"/>
    <w:rsid w:val="009D271A"/>
    <w:rsid w:val="009D5570"/>
    <w:rsid w:val="009D5B00"/>
    <w:rsid w:val="009D6909"/>
    <w:rsid w:val="009E11CC"/>
    <w:rsid w:val="009E11E7"/>
    <w:rsid w:val="009E1AB3"/>
    <w:rsid w:val="009E45AC"/>
    <w:rsid w:val="009E46E1"/>
    <w:rsid w:val="009E7633"/>
    <w:rsid w:val="009F3E1A"/>
    <w:rsid w:val="009F4630"/>
    <w:rsid w:val="00A007FF"/>
    <w:rsid w:val="00A01AB1"/>
    <w:rsid w:val="00A01BE3"/>
    <w:rsid w:val="00A03296"/>
    <w:rsid w:val="00A041DE"/>
    <w:rsid w:val="00A0421E"/>
    <w:rsid w:val="00A0658C"/>
    <w:rsid w:val="00A11008"/>
    <w:rsid w:val="00A13651"/>
    <w:rsid w:val="00A1788E"/>
    <w:rsid w:val="00A213FE"/>
    <w:rsid w:val="00A21B97"/>
    <w:rsid w:val="00A24F92"/>
    <w:rsid w:val="00A255BA"/>
    <w:rsid w:val="00A267AF"/>
    <w:rsid w:val="00A26BA7"/>
    <w:rsid w:val="00A34506"/>
    <w:rsid w:val="00A34A34"/>
    <w:rsid w:val="00A35589"/>
    <w:rsid w:val="00A433F3"/>
    <w:rsid w:val="00A43678"/>
    <w:rsid w:val="00A43EAD"/>
    <w:rsid w:val="00A43EDD"/>
    <w:rsid w:val="00A46C7A"/>
    <w:rsid w:val="00A53988"/>
    <w:rsid w:val="00A578E1"/>
    <w:rsid w:val="00A6205A"/>
    <w:rsid w:val="00A621A3"/>
    <w:rsid w:val="00A6486B"/>
    <w:rsid w:val="00A64CBB"/>
    <w:rsid w:val="00A64EE7"/>
    <w:rsid w:val="00A66A33"/>
    <w:rsid w:val="00A6784A"/>
    <w:rsid w:val="00A70ED1"/>
    <w:rsid w:val="00A72BB0"/>
    <w:rsid w:val="00A74CE4"/>
    <w:rsid w:val="00A7579D"/>
    <w:rsid w:val="00A75F11"/>
    <w:rsid w:val="00A77131"/>
    <w:rsid w:val="00A777BD"/>
    <w:rsid w:val="00A77E16"/>
    <w:rsid w:val="00A82313"/>
    <w:rsid w:val="00A83D73"/>
    <w:rsid w:val="00A84055"/>
    <w:rsid w:val="00A873FB"/>
    <w:rsid w:val="00A87BDF"/>
    <w:rsid w:val="00A9422B"/>
    <w:rsid w:val="00A94487"/>
    <w:rsid w:val="00A951B1"/>
    <w:rsid w:val="00A96EF6"/>
    <w:rsid w:val="00A9704B"/>
    <w:rsid w:val="00A97769"/>
    <w:rsid w:val="00AA135C"/>
    <w:rsid w:val="00AA576D"/>
    <w:rsid w:val="00AA6268"/>
    <w:rsid w:val="00AB0FD9"/>
    <w:rsid w:val="00AB153F"/>
    <w:rsid w:val="00AB2733"/>
    <w:rsid w:val="00AB3359"/>
    <w:rsid w:val="00AB628D"/>
    <w:rsid w:val="00AB7230"/>
    <w:rsid w:val="00AC0D55"/>
    <w:rsid w:val="00AC150D"/>
    <w:rsid w:val="00AC2F60"/>
    <w:rsid w:val="00AC517F"/>
    <w:rsid w:val="00AC5180"/>
    <w:rsid w:val="00AC6CAA"/>
    <w:rsid w:val="00AC6F1E"/>
    <w:rsid w:val="00AC7E79"/>
    <w:rsid w:val="00AD37A7"/>
    <w:rsid w:val="00AD6400"/>
    <w:rsid w:val="00AD65BE"/>
    <w:rsid w:val="00AD7685"/>
    <w:rsid w:val="00AD76E9"/>
    <w:rsid w:val="00AE1FE7"/>
    <w:rsid w:val="00AE4584"/>
    <w:rsid w:val="00AF14D1"/>
    <w:rsid w:val="00AF4176"/>
    <w:rsid w:val="00AF44AC"/>
    <w:rsid w:val="00AF6A03"/>
    <w:rsid w:val="00B01B92"/>
    <w:rsid w:val="00B058AE"/>
    <w:rsid w:val="00B06F3C"/>
    <w:rsid w:val="00B0711D"/>
    <w:rsid w:val="00B07BB2"/>
    <w:rsid w:val="00B11340"/>
    <w:rsid w:val="00B12121"/>
    <w:rsid w:val="00B12E74"/>
    <w:rsid w:val="00B13C7D"/>
    <w:rsid w:val="00B1501A"/>
    <w:rsid w:val="00B1532E"/>
    <w:rsid w:val="00B16AE1"/>
    <w:rsid w:val="00B23674"/>
    <w:rsid w:val="00B27E38"/>
    <w:rsid w:val="00B3173A"/>
    <w:rsid w:val="00B320E2"/>
    <w:rsid w:val="00B32175"/>
    <w:rsid w:val="00B340BF"/>
    <w:rsid w:val="00B415D3"/>
    <w:rsid w:val="00B51839"/>
    <w:rsid w:val="00B5294B"/>
    <w:rsid w:val="00B5432A"/>
    <w:rsid w:val="00B55E09"/>
    <w:rsid w:val="00B56060"/>
    <w:rsid w:val="00B56466"/>
    <w:rsid w:val="00B57C79"/>
    <w:rsid w:val="00B603B2"/>
    <w:rsid w:val="00B6064F"/>
    <w:rsid w:val="00B62937"/>
    <w:rsid w:val="00B62EFA"/>
    <w:rsid w:val="00B632B0"/>
    <w:rsid w:val="00B63704"/>
    <w:rsid w:val="00B6736B"/>
    <w:rsid w:val="00B70F6D"/>
    <w:rsid w:val="00B76CF8"/>
    <w:rsid w:val="00B83397"/>
    <w:rsid w:val="00B84959"/>
    <w:rsid w:val="00B85266"/>
    <w:rsid w:val="00B85268"/>
    <w:rsid w:val="00B85A12"/>
    <w:rsid w:val="00B8615D"/>
    <w:rsid w:val="00B86C7C"/>
    <w:rsid w:val="00B908E9"/>
    <w:rsid w:val="00B92B2C"/>
    <w:rsid w:val="00B935BB"/>
    <w:rsid w:val="00B94044"/>
    <w:rsid w:val="00B94834"/>
    <w:rsid w:val="00B94C47"/>
    <w:rsid w:val="00B96AD3"/>
    <w:rsid w:val="00B97A3D"/>
    <w:rsid w:val="00B97C2E"/>
    <w:rsid w:val="00BA114C"/>
    <w:rsid w:val="00BA18E9"/>
    <w:rsid w:val="00BA1BBA"/>
    <w:rsid w:val="00BA1CD8"/>
    <w:rsid w:val="00BA2CC1"/>
    <w:rsid w:val="00BA312B"/>
    <w:rsid w:val="00BA5566"/>
    <w:rsid w:val="00BA656E"/>
    <w:rsid w:val="00BA72AA"/>
    <w:rsid w:val="00BA785F"/>
    <w:rsid w:val="00BB45B2"/>
    <w:rsid w:val="00BB77C9"/>
    <w:rsid w:val="00BC07F7"/>
    <w:rsid w:val="00BC2078"/>
    <w:rsid w:val="00BC3650"/>
    <w:rsid w:val="00BC4B30"/>
    <w:rsid w:val="00BC588B"/>
    <w:rsid w:val="00BD2CFC"/>
    <w:rsid w:val="00BD3F99"/>
    <w:rsid w:val="00BD53F8"/>
    <w:rsid w:val="00BD67AB"/>
    <w:rsid w:val="00BE0B6E"/>
    <w:rsid w:val="00BE0BA8"/>
    <w:rsid w:val="00BE3A58"/>
    <w:rsid w:val="00BE6CBE"/>
    <w:rsid w:val="00BF02C7"/>
    <w:rsid w:val="00BF1D32"/>
    <w:rsid w:val="00BF2A87"/>
    <w:rsid w:val="00BF437F"/>
    <w:rsid w:val="00BF534A"/>
    <w:rsid w:val="00BF548B"/>
    <w:rsid w:val="00BF75E3"/>
    <w:rsid w:val="00BF7688"/>
    <w:rsid w:val="00C011FB"/>
    <w:rsid w:val="00C01E3F"/>
    <w:rsid w:val="00C035F5"/>
    <w:rsid w:val="00C037AA"/>
    <w:rsid w:val="00C05BEB"/>
    <w:rsid w:val="00C06606"/>
    <w:rsid w:val="00C07911"/>
    <w:rsid w:val="00C117E4"/>
    <w:rsid w:val="00C128C0"/>
    <w:rsid w:val="00C130A8"/>
    <w:rsid w:val="00C17428"/>
    <w:rsid w:val="00C176AF"/>
    <w:rsid w:val="00C23DBB"/>
    <w:rsid w:val="00C25C5C"/>
    <w:rsid w:val="00C33AFE"/>
    <w:rsid w:val="00C33D1B"/>
    <w:rsid w:val="00C343F5"/>
    <w:rsid w:val="00C36760"/>
    <w:rsid w:val="00C372C8"/>
    <w:rsid w:val="00C414E3"/>
    <w:rsid w:val="00C513BF"/>
    <w:rsid w:val="00C514B1"/>
    <w:rsid w:val="00C52B4C"/>
    <w:rsid w:val="00C533F0"/>
    <w:rsid w:val="00C5378E"/>
    <w:rsid w:val="00C56951"/>
    <w:rsid w:val="00C573A6"/>
    <w:rsid w:val="00C57E18"/>
    <w:rsid w:val="00C61AB5"/>
    <w:rsid w:val="00C62055"/>
    <w:rsid w:val="00C62909"/>
    <w:rsid w:val="00C62BFB"/>
    <w:rsid w:val="00C652B0"/>
    <w:rsid w:val="00C66AA4"/>
    <w:rsid w:val="00C678CD"/>
    <w:rsid w:val="00C72ED3"/>
    <w:rsid w:val="00C74DFB"/>
    <w:rsid w:val="00C7595E"/>
    <w:rsid w:val="00C77632"/>
    <w:rsid w:val="00C8076B"/>
    <w:rsid w:val="00C82012"/>
    <w:rsid w:val="00C83E7A"/>
    <w:rsid w:val="00C869A4"/>
    <w:rsid w:val="00C86FF2"/>
    <w:rsid w:val="00C913A1"/>
    <w:rsid w:val="00C92F96"/>
    <w:rsid w:val="00C93856"/>
    <w:rsid w:val="00C94DC9"/>
    <w:rsid w:val="00C95B1B"/>
    <w:rsid w:val="00CA1FA0"/>
    <w:rsid w:val="00CA498E"/>
    <w:rsid w:val="00CA6826"/>
    <w:rsid w:val="00CB1E7C"/>
    <w:rsid w:val="00CB2B7D"/>
    <w:rsid w:val="00CB3F38"/>
    <w:rsid w:val="00CC1821"/>
    <w:rsid w:val="00CC2A3C"/>
    <w:rsid w:val="00CC4267"/>
    <w:rsid w:val="00CC43FD"/>
    <w:rsid w:val="00CC4E19"/>
    <w:rsid w:val="00CC5F93"/>
    <w:rsid w:val="00CC6620"/>
    <w:rsid w:val="00CC7502"/>
    <w:rsid w:val="00CC7EDF"/>
    <w:rsid w:val="00CD07A3"/>
    <w:rsid w:val="00CD1B8C"/>
    <w:rsid w:val="00CD31B2"/>
    <w:rsid w:val="00CD3F47"/>
    <w:rsid w:val="00CD43CA"/>
    <w:rsid w:val="00CD5C5A"/>
    <w:rsid w:val="00CD5C94"/>
    <w:rsid w:val="00CD6E37"/>
    <w:rsid w:val="00CD7A0C"/>
    <w:rsid w:val="00CD7A0E"/>
    <w:rsid w:val="00CE0267"/>
    <w:rsid w:val="00CE4791"/>
    <w:rsid w:val="00CE4B90"/>
    <w:rsid w:val="00CE6EB0"/>
    <w:rsid w:val="00CF11C6"/>
    <w:rsid w:val="00CF17BF"/>
    <w:rsid w:val="00CF21ED"/>
    <w:rsid w:val="00CF29F3"/>
    <w:rsid w:val="00CF3E6E"/>
    <w:rsid w:val="00CF6259"/>
    <w:rsid w:val="00D016E5"/>
    <w:rsid w:val="00D018ED"/>
    <w:rsid w:val="00D07890"/>
    <w:rsid w:val="00D12170"/>
    <w:rsid w:val="00D127CC"/>
    <w:rsid w:val="00D16BFE"/>
    <w:rsid w:val="00D21AAC"/>
    <w:rsid w:val="00D21F0E"/>
    <w:rsid w:val="00D2405B"/>
    <w:rsid w:val="00D24F40"/>
    <w:rsid w:val="00D255F6"/>
    <w:rsid w:val="00D26D0D"/>
    <w:rsid w:val="00D30370"/>
    <w:rsid w:val="00D32749"/>
    <w:rsid w:val="00D33F41"/>
    <w:rsid w:val="00D40DF1"/>
    <w:rsid w:val="00D412DF"/>
    <w:rsid w:val="00D42F73"/>
    <w:rsid w:val="00D45C34"/>
    <w:rsid w:val="00D46CCD"/>
    <w:rsid w:val="00D47491"/>
    <w:rsid w:val="00D47932"/>
    <w:rsid w:val="00D51154"/>
    <w:rsid w:val="00D51F81"/>
    <w:rsid w:val="00D53961"/>
    <w:rsid w:val="00D549C2"/>
    <w:rsid w:val="00D56315"/>
    <w:rsid w:val="00D6390A"/>
    <w:rsid w:val="00D65285"/>
    <w:rsid w:val="00D6691C"/>
    <w:rsid w:val="00D67334"/>
    <w:rsid w:val="00D70F65"/>
    <w:rsid w:val="00D72922"/>
    <w:rsid w:val="00D741BD"/>
    <w:rsid w:val="00D747CC"/>
    <w:rsid w:val="00D74BAC"/>
    <w:rsid w:val="00D805D4"/>
    <w:rsid w:val="00D8333B"/>
    <w:rsid w:val="00D840E2"/>
    <w:rsid w:val="00D84171"/>
    <w:rsid w:val="00D86688"/>
    <w:rsid w:val="00D87899"/>
    <w:rsid w:val="00D91A3A"/>
    <w:rsid w:val="00D922E8"/>
    <w:rsid w:val="00D941B4"/>
    <w:rsid w:val="00D956DE"/>
    <w:rsid w:val="00D969D9"/>
    <w:rsid w:val="00D97281"/>
    <w:rsid w:val="00D97A5C"/>
    <w:rsid w:val="00DA020E"/>
    <w:rsid w:val="00DA465E"/>
    <w:rsid w:val="00DA763E"/>
    <w:rsid w:val="00DB0348"/>
    <w:rsid w:val="00DB0512"/>
    <w:rsid w:val="00DB12E5"/>
    <w:rsid w:val="00DB3A8D"/>
    <w:rsid w:val="00DB5148"/>
    <w:rsid w:val="00DB52AA"/>
    <w:rsid w:val="00DB6287"/>
    <w:rsid w:val="00DB6490"/>
    <w:rsid w:val="00DB6ECB"/>
    <w:rsid w:val="00DC20E3"/>
    <w:rsid w:val="00DC2AA6"/>
    <w:rsid w:val="00DC2CFF"/>
    <w:rsid w:val="00DD2E47"/>
    <w:rsid w:val="00DD447B"/>
    <w:rsid w:val="00DD4A0D"/>
    <w:rsid w:val="00DD4F34"/>
    <w:rsid w:val="00DD6965"/>
    <w:rsid w:val="00DD69AC"/>
    <w:rsid w:val="00DD6FB9"/>
    <w:rsid w:val="00DD748D"/>
    <w:rsid w:val="00DD7719"/>
    <w:rsid w:val="00DE1706"/>
    <w:rsid w:val="00DE1719"/>
    <w:rsid w:val="00DE2996"/>
    <w:rsid w:val="00DE32D1"/>
    <w:rsid w:val="00DE4ACC"/>
    <w:rsid w:val="00DE55C2"/>
    <w:rsid w:val="00DE5B84"/>
    <w:rsid w:val="00DE63DB"/>
    <w:rsid w:val="00DF1FD5"/>
    <w:rsid w:val="00DF3B47"/>
    <w:rsid w:val="00DF4C51"/>
    <w:rsid w:val="00DF5CFB"/>
    <w:rsid w:val="00DF6757"/>
    <w:rsid w:val="00E00212"/>
    <w:rsid w:val="00E01A23"/>
    <w:rsid w:val="00E04139"/>
    <w:rsid w:val="00E06252"/>
    <w:rsid w:val="00E06969"/>
    <w:rsid w:val="00E07D25"/>
    <w:rsid w:val="00E12587"/>
    <w:rsid w:val="00E12CBE"/>
    <w:rsid w:val="00E14CA0"/>
    <w:rsid w:val="00E154CA"/>
    <w:rsid w:val="00E16615"/>
    <w:rsid w:val="00E16B02"/>
    <w:rsid w:val="00E16EAA"/>
    <w:rsid w:val="00E20C28"/>
    <w:rsid w:val="00E23A4F"/>
    <w:rsid w:val="00E23D58"/>
    <w:rsid w:val="00E2498A"/>
    <w:rsid w:val="00E2499C"/>
    <w:rsid w:val="00E250FA"/>
    <w:rsid w:val="00E36237"/>
    <w:rsid w:val="00E36904"/>
    <w:rsid w:val="00E36C82"/>
    <w:rsid w:val="00E40622"/>
    <w:rsid w:val="00E40DD3"/>
    <w:rsid w:val="00E40F7C"/>
    <w:rsid w:val="00E4163C"/>
    <w:rsid w:val="00E41FBD"/>
    <w:rsid w:val="00E440F1"/>
    <w:rsid w:val="00E4627F"/>
    <w:rsid w:val="00E46358"/>
    <w:rsid w:val="00E47CD8"/>
    <w:rsid w:val="00E50852"/>
    <w:rsid w:val="00E523A5"/>
    <w:rsid w:val="00E52443"/>
    <w:rsid w:val="00E53287"/>
    <w:rsid w:val="00E533FD"/>
    <w:rsid w:val="00E56542"/>
    <w:rsid w:val="00E56D00"/>
    <w:rsid w:val="00E57A2A"/>
    <w:rsid w:val="00E619E9"/>
    <w:rsid w:val="00E6297D"/>
    <w:rsid w:val="00E62B4D"/>
    <w:rsid w:val="00E6481C"/>
    <w:rsid w:val="00E677FA"/>
    <w:rsid w:val="00E67F78"/>
    <w:rsid w:val="00E70426"/>
    <w:rsid w:val="00E70CB0"/>
    <w:rsid w:val="00E71EA6"/>
    <w:rsid w:val="00E73AB8"/>
    <w:rsid w:val="00E75716"/>
    <w:rsid w:val="00E7594E"/>
    <w:rsid w:val="00E75D73"/>
    <w:rsid w:val="00E8048A"/>
    <w:rsid w:val="00E82CE4"/>
    <w:rsid w:val="00E8337E"/>
    <w:rsid w:val="00E83D43"/>
    <w:rsid w:val="00E84683"/>
    <w:rsid w:val="00E84CEB"/>
    <w:rsid w:val="00E866A2"/>
    <w:rsid w:val="00E87D16"/>
    <w:rsid w:val="00E91412"/>
    <w:rsid w:val="00E96CF1"/>
    <w:rsid w:val="00E97343"/>
    <w:rsid w:val="00EA3B51"/>
    <w:rsid w:val="00EA3F52"/>
    <w:rsid w:val="00EA4E52"/>
    <w:rsid w:val="00EA50CF"/>
    <w:rsid w:val="00EA5581"/>
    <w:rsid w:val="00EA5661"/>
    <w:rsid w:val="00EA5FD1"/>
    <w:rsid w:val="00EA7F2C"/>
    <w:rsid w:val="00EB0983"/>
    <w:rsid w:val="00EB536B"/>
    <w:rsid w:val="00EB6446"/>
    <w:rsid w:val="00EB7097"/>
    <w:rsid w:val="00EC1271"/>
    <w:rsid w:val="00EC1EFA"/>
    <w:rsid w:val="00EC24D7"/>
    <w:rsid w:val="00EC7466"/>
    <w:rsid w:val="00ED093D"/>
    <w:rsid w:val="00ED170C"/>
    <w:rsid w:val="00ED31FC"/>
    <w:rsid w:val="00ED6191"/>
    <w:rsid w:val="00ED6A02"/>
    <w:rsid w:val="00EE0FF7"/>
    <w:rsid w:val="00EE15CA"/>
    <w:rsid w:val="00EE283F"/>
    <w:rsid w:val="00EE4112"/>
    <w:rsid w:val="00EE4300"/>
    <w:rsid w:val="00EE4C5B"/>
    <w:rsid w:val="00EE5586"/>
    <w:rsid w:val="00EF0BE0"/>
    <w:rsid w:val="00EF4BE2"/>
    <w:rsid w:val="00EF7A21"/>
    <w:rsid w:val="00F02A8E"/>
    <w:rsid w:val="00F07204"/>
    <w:rsid w:val="00F11716"/>
    <w:rsid w:val="00F11C48"/>
    <w:rsid w:val="00F13079"/>
    <w:rsid w:val="00F1364F"/>
    <w:rsid w:val="00F143CE"/>
    <w:rsid w:val="00F156E1"/>
    <w:rsid w:val="00F2091E"/>
    <w:rsid w:val="00F2184C"/>
    <w:rsid w:val="00F232E7"/>
    <w:rsid w:val="00F25923"/>
    <w:rsid w:val="00F267A6"/>
    <w:rsid w:val="00F26889"/>
    <w:rsid w:val="00F3003B"/>
    <w:rsid w:val="00F30CDE"/>
    <w:rsid w:val="00F34D8D"/>
    <w:rsid w:val="00F365BA"/>
    <w:rsid w:val="00F3661A"/>
    <w:rsid w:val="00F36E3E"/>
    <w:rsid w:val="00F406E4"/>
    <w:rsid w:val="00F40EAC"/>
    <w:rsid w:val="00F41508"/>
    <w:rsid w:val="00F430F7"/>
    <w:rsid w:val="00F44437"/>
    <w:rsid w:val="00F4445A"/>
    <w:rsid w:val="00F53FF6"/>
    <w:rsid w:val="00F55FEB"/>
    <w:rsid w:val="00F56412"/>
    <w:rsid w:val="00F60E30"/>
    <w:rsid w:val="00F60F59"/>
    <w:rsid w:val="00F61468"/>
    <w:rsid w:val="00F634BB"/>
    <w:rsid w:val="00F6376A"/>
    <w:rsid w:val="00F63795"/>
    <w:rsid w:val="00F679F5"/>
    <w:rsid w:val="00F70A55"/>
    <w:rsid w:val="00F70FA6"/>
    <w:rsid w:val="00F726F9"/>
    <w:rsid w:val="00F76720"/>
    <w:rsid w:val="00F776E9"/>
    <w:rsid w:val="00F81F17"/>
    <w:rsid w:val="00F83CF6"/>
    <w:rsid w:val="00F8579C"/>
    <w:rsid w:val="00F86F82"/>
    <w:rsid w:val="00F86FFB"/>
    <w:rsid w:val="00F87060"/>
    <w:rsid w:val="00F9123F"/>
    <w:rsid w:val="00F922C4"/>
    <w:rsid w:val="00F933AB"/>
    <w:rsid w:val="00F93DFD"/>
    <w:rsid w:val="00F94A4F"/>
    <w:rsid w:val="00F94BC7"/>
    <w:rsid w:val="00F95044"/>
    <w:rsid w:val="00F96B08"/>
    <w:rsid w:val="00FA0F1F"/>
    <w:rsid w:val="00FA1E2B"/>
    <w:rsid w:val="00FA23D9"/>
    <w:rsid w:val="00FA4269"/>
    <w:rsid w:val="00FA554A"/>
    <w:rsid w:val="00FA6511"/>
    <w:rsid w:val="00FA77B7"/>
    <w:rsid w:val="00FA7E5E"/>
    <w:rsid w:val="00FB0435"/>
    <w:rsid w:val="00FB152A"/>
    <w:rsid w:val="00FB18BA"/>
    <w:rsid w:val="00FB3724"/>
    <w:rsid w:val="00FB41DE"/>
    <w:rsid w:val="00FB53C8"/>
    <w:rsid w:val="00FB5FA0"/>
    <w:rsid w:val="00FC147B"/>
    <w:rsid w:val="00FC2D45"/>
    <w:rsid w:val="00FC3947"/>
    <w:rsid w:val="00FC3BEB"/>
    <w:rsid w:val="00FC51D0"/>
    <w:rsid w:val="00FC57B4"/>
    <w:rsid w:val="00FD1F2A"/>
    <w:rsid w:val="00FD4654"/>
    <w:rsid w:val="00FD697A"/>
    <w:rsid w:val="00FD6AB9"/>
    <w:rsid w:val="00FD6F38"/>
    <w:rsid w:val="00FE2022"/>
    <w:rsid w:val="00FE3A51"/>
    <w:rsid w:val="00FE4533"/>
    <w:rsid w:val="00FE4979"/>
    <w:rsid w:val="00FE4A4C"/>
    <w:rsid w:val="00FE7253"/>
    <w:rsid w:val="00FE74DE"/>
    <w:rsid w:val="00FE7909"/>
    <w:rsid w:val="00FE7E90"/>
    <w:rsid w:val="00FF65AA"/>
    <w:rsid w:val="0272757A"/>
    <w:rsid w:val="2A8DEBDE"/>
    <w:rsid w:val="500B56C6"/>
    <w:rsid w:val="6042C055"/>
    <w:rsid w:val="61EB03D5"/>
    <w:rsid w:val="6B15E0A4"/>
    <w:rsid w:val="70899D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DA92C"/>
  <w15:chartTrackingRefBased/>
  <w15:docId w15:val="{4510B4F6-CED3-584E-BBFE-930A277A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068"/>
    <w:rPr>
      <w:rFonts w:ascii="Georgia" w:hAnsi="Georgia"/>
      <w:sz w:val="22"/>
      <w:szCs w:val="22"/>
      <w:lang w:val="nl-NL" w:eastAsia="nl-NL"/>
    </w:rPr>
  </w:style>
  <w:style w:type="paragraph" w:styleId="Heading1">
    <w:name w:val="heading 1"/>
    <w:basedOn w:val="Normal"/>
    <w:next w:val="Normal"/>
    <w:link w:val="Heading1Char"/>
    <w:uiPriority w:val="9"/>
    <w:qFormat/>
    <w:rsid w:val="00715483"/>
    <w:pPr>
      <w:keepNext/>
      <w:keepLines/>
      <w:numPr>
        <w:numId w:val="18"/>
      </w:numPr>
      <w:spacing w:before="240"/>
      <w:outlineLvl w:val="0"/>
    </w:pPr>
    <w:rPr>
      <w:rFonts w:eastAsia="Times New Roman" w:cstheme="majorBidi"/>
      <w:b/>
      <w:bCs/>
      <w:color w:val="9933FF"/>
      <w:shd w:val="clear" w:color="auto" w:fill="FAF9F8"/>
    </w:rPr>
  </w:style>
  <w:style w:type="paragraph" w:styleId="Heading2">
    <w:name w:val="heading 2"/>
    <w:basedOn w:val="Normal"/>
    <w:next w:val="Normal"/>
    <w:link w:val="Heading2Char"/>
    <w:uiPriority w:val="9"/>
    <w:unhideWhenUsed/>
    <w:qFormat/>
    <w:rsid w:val="00715483"/>
    <w:pPr>
      <w:keepNext/>
      <w:keepLines/>
      <w:numPr>
        <w:ilvl w:val="1"/>
        <w:numId w:val="18"/>
      </w:numPr>
      <w:spacing w:before="40"/>
      <w:outlineLvl w:val="1"/>
    </w:pPr>
    <w:rPr>
      <w:rFonts w:eastAsia="Times New Roman" w:cstheme="majorBidi"/>
      <w:b/>
      <w:bCs/>
      <w:i/>
      <w:iCs/>
      <w:color w:val="9933FF"/>
      <w:shd w:val="clear" w:color="auto" w:fill="FAF9F8"/>
    </w:rPr>
  </w:style>
  <w:style w:type="paragraph" w:styleId="Heading3">
    <w:name w:val="heading 3"/>
    <w:basedOn w:val="Normal"/>
    <w:next w:val="Normal"/>
    <w:link w:val="Heading3Char"/>
    <w:uiPriority w:val="9"/>
    <w:unhideWhenUsed/>
    <w:qFormat/>
    <w:rsid w:val="00715483"/>
    <w:pPr>
      <w:keepNext/>
      <w:keepLines/>
      <w:numPr>
        <w:numId w:val="20"/>
      </w:numPr>
      <w:spacing w:before="40"/>
      <w:outlineLvl w:val="2"/>
    </w:pPr>
    <w:rPr>
      <w:rFonts w:eastAsiaTheme="majorEastAsia" w:cstheme="majorBidi"/>
      <w:i/>
      <w:iCs/>
      <w:color w:val="9933FF"/>
      <w:shd w:val="clear" w:color="auto" w:fill="FAF9F8"/>
    </w:rPr>
  </w:style>
  <w:style w:type="paragraph" w:styleId="Heading4">
    <w:name w:val="heading 4"/>
    <w:basedOn w:val="Normal"/>
    <w:next w:val="Normal"/>
    <w:link w:val="Heading4Char"/>
    <w:uiPriority w:val="9"/>
    <w:unhideWhenUsed/>
    <w:qFormat/>
    <w:rsid w:val="00AA62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89F"/>
    <w:pPr>
      <w:ind w:left="720"/>
      <w:contextualSpacing/>
    </w:pPr>
  </w:style>
  <w:style w:type="character" w:customStyle="1" w:styleId="Heading1Char">
    <w:name w:val="Heading 1 Char"/>
    <w:basedOn w:val="DefaultParagraphFont"/>
    <w:link w:val="Heading1"/>
    <w:uiPriority w:val="9"/>
    <w:rsid w:val="00715483"/>
    <w:rPr>
      <w:rFonts w:ascii="Georgia" w:eastAsia="Times New Roman" w:hAnsi="Georgia" w:cstheme="majorBidi"/>
      <w:b/>
      <w:bCs/>
      <w:color w:val="9933FF"/>
      <w:sz w:val="22"/>
      <w:szCs w:val="22"/>
      <w:lang w:val="nl-NL" w:eastAsia="nl-NL"/>
    </w:rPr>
  </w:style>
  <w:style w:type="character" w:customStyle="1" w:styleId="Heading2Char">
    <w:name w:val="Heading 2 Char"/>
    <w:basedOn w:val="DefaultParagraphFont"/>
    <w:link w:val="Heading2"/>
    <w:uiPriority w:val="9"/>
    <w:rsid w:val="00715483"/>
    <w:rPr>
      <w:rFonts w:ascii="Georgia" w:eastAsia="Times New Roman" w:hAnsi="Georgia" w:cstheme="majorBidi"/>
      <w:b/>
      <w:bCs/>
      <w:i/>
      <w:iCs/>
      <w:color w:val="9933FF"/>
      <w:sz w:val="22"/>
      <w:szCs w:val="22"/>
      <w:lang w:val="nl-NL" w:eastAsia="nl-NL"/>
    </w:rPr>
  </w:style>
  <w:style w:type="paragraph" w:styleId="Footer">
    <w:name w:val="footer"/>
    <w:basedOn w:val="Normal"/>
    <w:link w:val="FooterChar"/>
    <w:uiPriority w:val="99"/>
    <w:unhideWhenUsed/>
    <w:rsid w:val="002D14B4"/>
    <w:pPr>
      <w:tabs>
        <w:tab w:val="center" w:pos="4536"/>
        <w:tab w:val="right" w:pos="9072"/>
      </w:tabs>
    </w:pPr>
  </w:style>
  <w:style w:type="character" w:customStyle="1" w:styleId="FooterChar">
    <w:name w:val="Footer Char"/>
    <w:basedOn w:val="DefaultParagraphFont"/>
    <w:link w:val="Footer"/>
    <w:uiPriority w:val="99"/>
    <w:rsid w:val="002D14B4"/>
  </w:style>
  <w:style w:type="character" w:styleId="PageNumber">
    <w:name w:val="page number"/>
    <w:basedOn w:val="DefaultParagraphFont"/>
    <w:uiPriority w:val="99"/>
    <w:semiHidden/>
    <w:unhideWhenUsed/>
    <w:rsid w:val="002D14B4"/>
  </w:style>
  <w:style w:type="character" w:styleId="Hyperlink">
    <w:name w:val="Hyperlink"/>
    <w:basedOn w:val="DefaultParagraphFont"/>
    <w:uiPriority w:val="99"/>
    <w:unhideWhenUsed/>
    <w:rsid w:val="00946BED"/>
    <w:rPr>
      <w:color w:val="0563C1" w:themeColor="hyperlink"/>
      <w:u w:val="single"/>
    </w:rPr>
  </w:style>
  <w:style w:type="character" w:styleId="UnresolvedMention">
    <w:name w:val="Unresolved Mention"/>
    <w:basedOn w:val="DefaultParagraphFont"/>
    <w:uiPriority w:val="99"/>
    <w:unhideWhenUsed/>
    <w:rsid w:val="00946BED"/>
    <w:rPr>
      <w:color w:val="605E5C"/>
      <w:shd w:val="clear" w:color="auto" w:fill="E1DFDD"/>
    </w:rPr>
  </w:style>
  <w:style w:type="paragraph" w:styleId="NormalWeb">
    <w:name w:val="Normal (Web)"/>
    <w:basedOn w:val="Normal"/>
    <w:uiPriority w:val="99"/>
    <w:unhideWhenUsed/>
    <w:rsid w:val="00F26889"/>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191793"/>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1B68B0"/>
    <w:pPr>
      <w:tabs>
        <w:tab w:val="left" w:pos="480"/>
        <w:tab w:val="right" w:leader="dot" w:pos="9062"/>
      </w:tabs>
      <w:spacing w:before="240" w:after="120"/>
      <w:jc w:val="both"/>
    </w:pPr>
    <w:rPr>
      <w:rFonts w:cstheme="minorHAnsi"/>
      <w:b/>
      <w:bCs/>
      <w:sz w:val="20"/>
      <w:szCs w:val="20"/>
    </w:rPr>
  </w:style>
  <w:style w:type="paragraph" w:styleId="TOC2">
    <w:name w:val="toc 2"/>
    <w:basedOn w:val="Normal"/>
    <w:next w:val="Normal"/>
    <w:autoRedefine/>
    <w:uiPriority w:val="39"/>
    <w:unhideWhenUsed/>
    <w:rsid w:val="001B68B0"/>
    <w:pPr>
      <w:tabs>
        <w:tab w:val="left" w:pos="960"/>
        <w:tab w:val="right" w:leader="dot" w:pos="9062"/>
      </w:tabs>
      <w:spacing w:before="120"/>
      <w:ind w:left="240"/>
    </w:pPr>
    <w:rPr>
      <w:rFonts w:cstheme="minorHAnsi"/>
      <w:i/>
      <w:iCs/>
      <w:sz w:val="20"/>
      <w:szCs w:val="20"/>
    </w:rPr>
  </w:style>
  <w:style w:type="paragraph" w:styleId="TOC3">
    <w:name w:val="toc 3"/>
    <w:basedOn w:val="Normal"/>
    <w:next w:val="Normal"/>
    <w:autoRedefine/>
    <w:uiPriority w:val="39"/>
    <w:unhideWhenUsed/>
    <w:rsid w:val="001B68B0"/>
    <w:pPr>
      <w:tabs>
        <w:tab w:val="left" w:pos="960"/>
        <w:tab w:val="right" w:leader="dot" w:pos="9062"/>
      </w:tabs>
      <w:ind w:left="480"/>
    </w:pPr>
    <w:rPr>
      <w:rFonts w:cstheme="minorHAnsi"/>
      <w:sz w:val="20"/>
      <w:szCs w:val="20"/>
    </w:rPr>
  </w:style>
  <w:style w:type="paragraph" w:styleId="TOC4">
    <w:name w:val="toc 4"/>
    <w:basedOn w:val="Normal"/>
    <w:next w:val="Normal"/>
    <w:autoRedefine/>
    <w:uiPriority w:val="39"/>
    <w:semiHidden/>
    <w:unhideWhenUsed/>
    <w:rsid w:val="00191793"/>
    <w:pPr>
      <w:ind w:left="720"/>
    </w:pPr>
    <w:rPr>
      <w:rFonts w:cstheme="minorHAnsi"/>
      <w:sz w:val="20"/>
      <w:szCs w:val="20"/>
    </w:rPr>
  </w:style>
  <w:style w:type="paragraph" w:styleId="TOC5">
    <w:name w:val="toc 5"/>
    <w:basedOn w:val="Normal"/>
    <w:next w:val="Normal"/>
    <w:autoRedefine/>
    <w:uiPriority w:val="39"/>
    <w:semiHidden/>
    <w:unhideWhenUsed/>
    <w:rsid w:val="00191793"/>
    <w:pPr>
      <w:ind w:left="960"/>
    </w:pPr>
    <w:rPr>
      <w:rFonts w:cstheme="minorHAnsi"/>
      <w:sz w:val="20"/>
      <w:szCs w:val="20"/>
    </w:rPr>
  </w:style>
  <w:style w:type="paragraph" w:styleId="TOC6">
    <w:name w:val="toc 6"/>
    <w:basedOn w:val="Normal"/>
    <w:next w:val="Normal"/>
    <w:autoRedefine/>
    <w:uiPriority w:val="39"/>
    <w:semiHidden/>
    <w:unhideWhenUsed/>
    <w:rsid w:val="00191793"/>
    <w:pPr>
      <w:ind w:left="1200"/>
    </w:pPr>
    <w:rPr>
      <w:rFonts w:cstheme="minorHAnsi"/>
      <w:sz w:val="20"/>
      <w:szCs w:val="20"/>
    </w:rPr>
  </w:style>
  <w:style w:type="paragraph" w:styleId="TOC7">
    <w:name w:val="toc 7"/>
    <w:basedOn w:val="Normal"/>
    <w:next w:val="Normal"/>
    <w:autoRedefine/>
    <w:uiPriority w:val="39"/>
    <w:semiHidden/>
    <w:unhideWhenUsed/>
    <w:rsid w:val="00191793"/>
    <w:pPr>
      <w:ind w:left="1440"/>
    </w:pPr>
    <w:rPr>
      <w:rFonts w:cstheme="minorHAnsi"/>
      <w:sz w:val="20"/>
      <w:szCs w:val="20"/>
    </w:rPr>
  </w:style>
  <w:style w:type="paragraph" w:styleId="TOC8">
    <w:name w:val="toc 8"/>
    <w:basedOn w:val="Normal"/>
    <w:next w:val="Normal"/>
    <w:autoRedefine/>
    <w:uiPriority w:val="39"/>
    <w:semiHidden/>
    <w:unhideWhenUsed/>
    <w:rsid w:val="00191793"/>
    <w:pPr>
      <w:ind w:left="1680"/>
    </w:pPr>
    <w:rPr>
      <w:rFonts w:cstheme="minorHAnsi"/>
      <w:sz w:val="20"/>
      <w:szCs w:val="20"/>
    </w:rPr>
  </w:style>
  <w:style w:type="paragraph" w:styleId="TOC9">
    <w:name w:val="toc 9"/>
    <w:basedOn w:val="Normal"/>
    <w:next w:val="Normal"/>
    <w:autoRedefine/>
    <w:uiPriority w:val="39"/>
    <w:semiHidden/>
    <w:unhideWhenUsed/>
    <w:rsid w:val="00191793"/>
    <w:pPr>
      <w:ind w:left="1920"/>
    </w:pPr>
    <w:rPr>
      <w:rFonts w:cstheme="minorHAnsi"/>
      <w:sz w:val="20"/>
      <w:szCs w:val="20"/>
    </w:rPr>
  </w:style>
  <w:style w:type="character" w:customStyle="1" w:styleId="Heading3Char">
    <w:name w:val="Heading 3 Char"/>
    <w:basedOn w:val="DefaultParagraphFont"/>
    <w:link w:val="Heading3"/>
    <w:uiPriority w:val="9"/>
    <w:rsid w:val="00715483"/>
    <w:rPr>
      <w:rFonts w:ascii="Georgia" w:eastAsiaTheme="majorEastAsia" w:hAnsi="Georgia" w:cstheme="majorBidi"/>
      <w:i/>
      <w:iCs/>
      <w:color w:val="9933FF"/>
      <w:sz w:val="22"/>
      <w:szCs w:val="22"/>
      <w:lang w:val="nl-NL" w:eastAsia="nl-NL"/>
    </w:rPr>
  </w:style>
  <w:style w:type="character" w:styleId="Strong">
    <w:name w:val="Strong"/>
    <w:basedOn w:val="DefaultParagraphFont"/>
    <w:uiPriority w:val="22"/>
    <w:qFormat/>
    <w:rsid w:val="007348A7"/>
    <w:rPr>
      <w:b/>
      <w:bCs/>
    </w:rPr>
  </w:style>
  <w:style w:type="character" w:customStyle="1" w:styleId="Heading4Char">
    <w:name w:val="Heading 4 Char"/>
    <w:basedOn w:val="DefaultParagraphFont"/>
    <w:link w:val="Heading4"/>
    <w:uiPriority w:val="9"/>
    <w:rsid w:val="00AA626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C42A5"/>
    <w:pPr>
      <w:tabs>
        <w:tab w:val="center" w:pos="4536"/>
        <w:tab w:val="right" w:pos="9072"/>
      </w:tabs>
    </w:pPr>
  </w:style>
  <w:style w:type="character" w:customStyle="1" w:styleId="HeaderChar">
    <w:name w:val="Header Char"/>
    <w:basedOn w:val="DefaultParagraphFont"/>
    <w:link w:val="Header"/>
    <w:uiPriority w:val="99"/>
    <w:rsid w:val="003C42A5"/>
  </w:style>
  <w:style w:type="paragraph" w:styleId="Revision">
    <w:name w:val="Revision"/>
    <w:hidden/>
    <w:uiPriority w:val="99"/>
    <w:semiHidden/>
    <w:rsid w:val="00D805D4"/>
  </w:style>
  <w:style w:type="table" w:styleId="TableGrid">
    <w:name w:val="Table Grid"/>
    <w:basedOn w:val="TableNormal"/>
    <w:uiPriority w:val="39"/>
    <w:rsid w:val="00F5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F45"/>
    <w:rPr>
      <w:rFonts w:ascii="Georgia" w:hAnsi="Georgia"/>
      <w:sz w:val="22"/>
      <w:szCs w:val="22"/>
      <w:lang w:val="nl-NL" w:eastAsia="nl-NL"/>
    </w:rPr>
  </w:style>
  <w:style w:type="character" w:styleId="CommentReference">
    <w:name w:val="annotation reference"/>
    <w:basedOn w:val="DefaultParagraphFont"/>
    <w:uiPriority w:val="99"/>
    <w:semiHidden/>
    <w:unhideWhenUsed/>
    <w:rsid w:val="007C7FD5"/>
    <w:rPr>
      <w:sz w:val="16"/>
      <w:szCs w:val="16"/>
    </w:rPr>
  </w:style>
  <w:style w:type="paragraph" w:styleId="CommentText">
    <w:name w:val="annotation text"/>
    <w:basedOn w:val="Normal"/>
    <w:link w:val="CommentTextChar"/>
    <w:uiPriority w:val="99"/>
    <w:semiHidden/>
    <w:unhideWhenUsed/>
    <w:rsid w:val="007C7FD5"/>
    <w:rPr>
      <w:sz w:val="20"/>
      <w:szCs w:val="20"/>
    </w:rPr>
  </w:style>
  <w:style w:type="character" w:customStyle="1" w:styleId="CommentTextChar">
    <w:name w:val="Comment Text Char"/>
    <w:basedOn w:val="DefaultParagraphFont"/>
    <w:link w:val="CommentText"/>
    <w:uiPriority w:val="99"/>
    <w:semiHidden/>
    <w:rsid w:val="007C7FD5"/>
    <w:rPr>
      <w:rFonts w:ascii="Georgia" w:hAnsi="Georgia"/>
      <w:sz w:val="20"/>
      <w:szCs w:val="20"/>
      <w:lang w:val="nl-NL" w:eastAsia="nl-NL"/>
    </w:rPr>
  </w:style>
  <w:style w:type="paragraph" w:styleId="CommentSubject">
    <w:name w:val="annotation subject"/>
    <w:basedOn w:val="CommentText"/>
    <w:next w:val="CommentText"/>
    <w:link w:val="CommentSubjectChar"/>
    <w:uiPriority w:val="99"/>
    <w:semiHidden/>
    <w:unhideWhenUsed/>
    <w:rsid w:val="007C7FD5"/>
    <w:rPr>
      <w:b/>
      <w:bCs/>
    </w:rPr>
  </w:style>
  <w:style w:type="character" w:customStyle="1" w:styleId="CommentSubjectChar">
    <w:name w:val="Comment Subject Char"/>
    <w:basedOn w:val="CommentTextChar"/>
    <w:link w:val="CommentSubject"/>
    <w:uiPriority w:val="99"/>
    <w:semiHidden/>
    <w:rsid w:val="007C7FD5"/>
    <w:rPr>
      <w:rFonts w:ascii="Georgia" w:hAnsi="Georgia"/>
      <w:b/>
      <w:bCs/>
      <w:sz w:val="20"/>
      <w:szCs w:val="20"/>
      <w:lang w:val="nl-NL" w:eastAsia="nl-NL"/>
    </w:rPr>
  </w:style>
  <w:style w:type="character" w:styleId="Mention">
    <w:name w:val="Mention"/>
    <w:basedOn w:val="DefaultParagraphFont"/>
    <w:uiPriority w:val="99"/>
    <w:unhideWhenUsed/>
    <w:rsid w:val="00E619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1728">
      <w:bodyDiv w:val="1"/>
      <w:marLeft w:val="0"/>
      <w:marRight w:val="0"/>
      <w:marTop w:val="0"/>
      <w:marBottom w:val="0"/>
      <w:divBdr>
        <w:top w:val="none" w:sz="0" w:space="0" w:color="auto"/>
        <w:left w:val="none" w:sz="0" w:space="0" w:color="auto"/>
        <w:bottom w:val="none" w:sz="0" w:space="0" w:color="auto"/>
        <w:right w:val="none" w:sz="0" w:space="0" w:color="auto"/>
      </w:divBdr>
    </w:div>
    <w:div w:id="288365848">
      <w:bodyDiv w:val="1"/>
      <w:marLeft w:val="0"/>
      <w:marRight w:val="0"/>
      <w:marTop w:val="0"/>
      <w:marBottom w:val="0"/>
      <w:divBdr>
        <w:top w:val="none" w:sz="0" w:space="0" w:color="auto"/>
        <w:left w:val="none" w:sz="0" w:space="0" w:color="auto"/>
        <w:bottom w:val="none" w:sz="0" w:space="0" w:color="auto"/>
        <w:right w:val="none" w:sz="0" w:space="0" w:color="auto"/>
      </w:divBdr>
    </w:div>
    <w:div w:id="305935491">
      <w:bodyDiv w:val="1"/>
      <w:marLeft w:val="0"/>
      <w:marRight w:val="0"/>
      <w:marTop w:val="0"/>
      <w:marBottom w:val="0"/>
      <w:divBdr>
        <w:top w:val="none" w:sz="0" w:space="0" w:color="auto"/>
        <w:left w:val="none" w:sz="0" w:space="0" w:color="auto"/>
        <w:bottom w:val="none" w:sz="0" w:space="0" w:color="auto"/>
        <w:right w:val="none" w:sz="0" w:space="0" w:color="auto"/>
      </w:divBdr>
    </w:div>
    <w:div w:id="664936298">
      <w:bodyDiv w:val="1"/>
      <w:marLeft w:val="0"/>
      <w:marRight w:val="0"/>
      <w:marTop w:val="0"/>
      <w:marBottom w:val="0"/>
      <w:divBdr>
        <w:top w:val="none" w:sz="0" w:space="0" w:color="auto"/>
        <w:left w:val="none" w:sz="0" w:space="0" w:color="auto"/>
        <w:bottom w:val="none" w:sz="0" w:space="0" w:color="auto"/>
        <w:right w:val="none" w:sz="0" w:space="0" w:color="auto"/>
      </w:divBdr>
    </w:div>
    <w:div w:id="694694471">
      <w:bodyDiv w:val="1"/>
      <w:marLeft w:val="0"/>
      <w:marRight w:val="0"/>
      <w:marTop w:val="0"/>
      <w:marBottom w:val="0"/>
      <w:divBdr>
        <w:top w:val="none" w:sz="0" w:space="0" w:color="auto"/>
        <w:left w:val="none" w:sz="0" w:space="0" w:color="auto"/>
        <w:bottom w:val="none" w:sz="0" w:space="0" w:color="auto"/>
        <w:right w:val="none" w:sz="0" w:space="0" w:color="auto"/>
      </w:divBdr>
    </w:div>
    <w:div w:id="794640198">
      <w:bodyDiv w:val="1"/>
      <w:marLeft w:val="0"/>
      <w:marRight w:val="0"/>
      <w:marTop w:val="0"/>
      <w:marBottom w:val="0"/>
      <w:divBdr>
        <w:top w:val="none" w:sz="0" w:space="0" w:color="auto"/>
        <w:left w:val="none" w:sz="0" w:space="0" w:color="auto"/>
        <w:bottom w:val="none" w:sz="0" w:space="0" w:color="auto"/>
        <w:right w:val="none" w:sz="0" w:space="0" w:color="auto"/>
      </w:divBdr>
      <w:divsChild>
        <w:div w:id="1979650928">
          <w:marLeft w:val="0"/>
          <w:marRight w:val="0"/>
          <w:marTop w:val="0"/>
          <w:marBottom w:val="0"/>
          <w:divBdr>
            <w:top w:val="none" w:sz="0" w:space="0" w:color="auto"/>
            <w:left w:val="none" w:sz="0" w:space="0" w:color="auto"/>
            <w:bottom w:val="none" w:sz="0" w:space="0" w:color="auto"/>
            <w:right w:val="none" w:sz="0" w:space="0" w:color="auto"/>
          </w:divBdr>
          <w:divsChild>
            <w:div w:id="1937859697">
              <w:marLeft w:val="0"/>
              <w:marRight w:val="0"/>
              <w:marTop w:val="0"/>
              <w:marBottom w:val="0"/>
              <w:divBdr>
                <w:top w:val="none" w:sz="0" w:space="0" w:color="auto"/>
                <w:left w:val="none" w:sz="0" w:space="0" w:color="auto"/>
                <w:bottom w:val="none" w:sz="0" w:space="0" w:color="auto"/>
                <w:right w:val="none" w:sz="0" w:space="0" w:color="auto"/>
              </w:divBdr>
              <w:divsChild>
                <w:div w:id="10581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8955">
      <w:bodyDiv w:val="1"/>
      <w:marLeft w:val="0"/>
      <w:marRight w:val="0"/>
      <w:marTop w:val="0"/>
      <w:marBottom w:val="0"/>
      <w:divBdr>
        <w:top w:val="none" w:sz="0" w:space="0" w:color="auto"/>
        <w:left w:val="none" w:sz="0" w:space="0" w:color="auto"/>
        <w:bottom w:val="none" w:sz="0" w:space="0" w:color="auto"/>
        <w:right w:val="none" w:sz="0" w:space="0" w:color="auto"/>
      </w:divBdr>
    </w:div>
    <w:div w:id="862017393">
      <w:bodyDiv w:val="1"/>
      <w:marLeft w:val="0"/>
      <w:marRight w:val="0"/>
      <w:marTop w:val="0"/>
      <w:marBottom w:val="0"/>
      <w:divBdr>
        <w:top w:val="none" w:sz="0" w:space="0" w:color="auto"/>
        <w:left w:val="none" w:sz="0" w:space="0" w:color="auto"/>
        <w:bottom w:val="none" w:sz="0" w:space="0" w:color="auto"/>
        <w:right w:val="none" w:sz="0" w:space="0" w:color="auto"/>
      </w:divBdr>
      <w:divsChild>
        <w:div w:id="1903447100">
          <w:marLeft w:val="0"/>
          <w:marRight w:val="0"/>
          <w:marTop w:val="0"/>
          <w:marBottom w:val="0"/>
          <w:divBdr>
            <w:top w:val="none" w:sz="0" w:space="0" w:color="auto"/>
            <w:left w:val="none" w:sz="0" w:space="0" w:color="auto"/>
            <w:bottom w:val="none" w:sz="0" w:space="0" w:color="auto"/>
            <w:right w:val="none" w:sz="0" w:space="0" w:color="auto"/>
          </w:divBdr>
          <w:divsChild>
            <w:div w:id="78068186">
              <w:marLeft w:val="0"/>
              <w:marRight w:val="0"/>
              <w:marTop w:val="0"/>
              <w:marBottom w:val="0"/>
              <w:divBdr>
                <w:top w:val="none" w:sz="0" w:space="0" w:color="auto"/>
                <w:left w:val="none" w:sz="0" w:space="0" w:color="auto"/>
                <w:bottom w:val="none" w:sz="0" w:space="0" w:color="auto"/>
                <w:right w:val="none" w:sz="0" w:space="0" w:color="auto"/>
              </w:divBdr>
              <w:divsChild>
                <w:div w:id="720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9413">
      <w:bodyDiv w:val="1"/>
      <w:marLeft w:val="0"/>
      <w:marRight w:val="0"/>
      <w:marTop w:val="0"/>
      <w:marBottom w:val="0"/>
      <w:divBdr>
        <w:top w:val="none" w:sz="0" w:space="0" w:color="auto"/>
        <w:left w:val="none" w:sz="0" w:space="0" w:color="auto"/>
        <w:bottom w:val="none" w:sz="0" w:space="0" w:color="auto"/>
        <w:right w:val="none" w:sz="0" w:space="0" w:color="auto"/>
      </w:divBdr>
    </w:div>
    <w:div w:id="900948946">
      <w:bodyDiv w:val="1"/>
      <w:marLeft w:val="0"/>
      <w:marRight w:val="0"/>
      <w:marTop w:val="0"/>
      <w:marBottom w:val="0"/>
      <w:divBdr>
        <w:top w:val="none" w:sz="0" w:space="0" w:color="auto"/>
        <w:left w:val="none" w:sz="0" w:space="0" w:color="auto"/>
        <w:bottom w:val="none" w:sz="0" w:space="0" w:color="auto"/>
        <w:right w:val="none" w:sz="0" w:space="0" w:color="auto"/>
      </w:divBdr>
    </w:div>
    <w:div w:id="939721894">
      <w:bodyDiv w:val="1"/>
      <w:marLeft w:val="0"/>
      <w:marRight w:val="0"/>
      <w:marTop w:val="0"/>
      <w:marBottom w:val="0"/>
      <w:divBdr>
        <w:top w:val="none" w:sz="0" w:space="0" w:color="auto"/>
        <w:left w:val="none" w:sz="0" w:space="0" w:color="auto"/>
        <w:bottom w:val="none" w:sz="0" w:space="0" w:color="auto"/>
        <w:right w:val="none" w:sz="0" w:space="0" w:color="auto"/>
      </w:divBdr>
      <w:divsChild>
        <w:div w:id="801003781">
          <w:marLeft w:val="0"/>
          <w:marRight w:val="0"/>
          <w:marTop w:val="0"/>
          <w:marBottom w:val="0"/>
          <w:divBdr>
            <w:top w:val="none" w:sz="0" w:space="0" w:color="auto"/>
            <w:left w:val="none" w:sz="0" w:space="0" w:color="auto"/>
            <w:bottom w:val="none" w:sz="0" w:space="0" w:color="auto"/>
            <w:right w:val="none" w:sz="0" w:space="0" w:color="auto"/>
          </w:divBdr>
          <w:divsChild>
            <w:div w:id="1896356603">
              <w:marLeft w:val="0"/>
              <w:marRight w:val="0"/>
              <w:marTop w:val="0"/>
              <w:marBottom w:val="0"/>
              <w:divBdr>
                <w:top w:val="none" w:sz="0" w:space="0" w:color="auto"/>
                <w:left w:val="none" w:sz="0" w:space="0" w:color="auto"/>
                <w:bottom w:val="none" w:sz="0" w:space="0" w:color="auto"/>
                <w:right w:val="none" w:sz="0" w:space="0" w:color="auto"/>
              </w:divBdr>
              <w:divsChild>
                <w:div w:id="16317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8814">
      <w:bodyDiv w:val="1"/>
      <w:marLeft w:val="0"/>
      <w:marRight w:val="0"/>
      <w:marTop w:val="0"/>
      <w:marBottom w:val="0"/>
      <w:divBdr>
        <w:top w:val="none" w:sz="0" w:space="0" w:color="auto"/>
        <w:left w:val="none" w:sz="0" w:space="0" w:color="auto"/>
        <w:bottom w:val="none" w:sz="0" w:space="0" w:color="auto"/>
        <w:right w:val="none" w:sz="0" w:space="0" w:color="auto"/>
      </w:divBdr>
    </w:div>
    <w:div w:id="1322614571">
      <w:bodyDiv w:val="1"/>
      <w:marLeft w:val="0"/>
      <w:marRight w:val="0"/>
      <w:marTop w:val="0"/>
      <w:marBottom w:val="0"/>
      <w:divBdr>
        <w:top w:val="none" w:sz="0" w:space="0" w:color="auto"/>
        <w:left w:val="none" w:sz="0" w:space="0" w:color="auto"/>
        <w:bottom w:val="none" w:sz="0" w:space="0" w:color="auto"/>
        <w:right w:val="none" w:sz="0" w:space="0" w:color="auto"/>
      </w:divBdr>
    </w:div>
    <w:div w:id="1543204083">
      <w:bodyDiv w:val="1"/>
      <w:marLeft w:val="0"/>
      <w:marRight w:val="0"/>
      <w:marTop w:val="0"/>
      <w:marBottom w:val="0"/>
      <w:divBdr>
        <w:top w:val="none" w:sz="0" w:space="0" w:color="auto"/>
        <w:left w:val="none" w:sz="0" w:space="0" w:color="auto"/>
        <w:bottom w:val="none" w:sz="0" w:space="0" w:color="auto"/>
        <w:right w:val="none" w:sz="0" w:space="0" w:color="auto"/>
      </w:divBdr>
      <w:divsChild>
        <w:div w:id="601453855">
          <w:marLeft w:val="0"/>
          <w:marRight w:val="0"/>
          <w:marTop w:val="0"/>
          <w:marBottom w:val="0"/>
          <w:divBdr>
            <w:top w:val="none" w:sz="0" w:space="0" w:color="auto"/>
            <w:left w:val="none" w:sz="0" w:space="0" w:color="auto"/>
            <w:bottom w:val="none" w:sz="0" w:space="0" w:color="auto"/>
            <w:right w:val="none" w:sz="0" w:space="0" w:color="auto"/>
          </w:divBdr>
          <w:divsChild>
            <w:div w:id="1315790765">
              <w:marLeft w:val="0"/>
              <w:marRight w:val="0"/>
              <w:marTop w:val="0"/>
              <w:marBottom w:val="0"/>
              <w:divBdr>
                <w:top w:val="none" w:sz="0" w:space="0" w:color="auto"/>
                <w:left w:val="none" w:sz="0" w:space="0" w:color="auto"/>
                <w:bottom w:val="none" w:sz="0" w:space="0" w:color="auto"/>
                <w:right w:val="none" w:sz="0" w:space="0" w:color="auto"/>
              </w:divBdr>
              <w:divsChild>
                <w:div w:id="10632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5591">
      <w:bodyDiv w:val="1"/>
      <w:marLeft w:val="0"/>
      <w:marRight w:val="0"/>
      <w:marTop w:val="0"/>
      <w:marBottom w:val="0"/>
      <w:divBdr>
        <w:top w:val="none" w:sz="0" w:space="0" w:color="auto"/>
        <w:left w:val="none" w:sz="0" w:space="0" w:color="auto"/>
        <w:bottom w:val="none" w:sz="0" w:space="0" w:color="auto"/>
        <w:right w:val="none" w:sz="0" w:space="0" w:color="auto"/>
      </w:divBdr>
    </w:div>
    <w:div w:id="1789473240">
      <w:bodyDiv w:val="1"/>
      <w:marLeft w:val="0"/>
      <w:marRight w:val="0"/>
      <w:marTop w:val="0"/>
      <w:marBottom w:val="0"/>
      <w:divBdr>
        <w:top w:val="none" w:sz="0" w:space="0" w:color="auto"/>
        <w:left w:val="none" w:sz="0" w:space="0" w:color="auto"/>
        <w:bottom w:val="none" w:sz="0" w:space="0" w:color="auto"/>
        <w:right w:val="none" w:sz="0" w:space="0" w:color="auto"/>
      </w:divBdr>
    </w:div>
    <w:div w:id="1863516672">
      <w:bodyDiv w:val="1"/>
      <w:marLeft w:val="0"/>
      <w:marRight w:val="0"/>
      <w:marTop w:val="0"/>
      <w:marBottom w:val="0"/>
      <w:divBdr>
        <w:top w:val="none" w:sz="0" w:space="0" w:color="auto"/>
        <w:left w:val="none" w:sz="0" w:space="0" w:color="auto"/>
        <w:bottom w:val="none" w:sz="0" w:space="0" w:color="auto"/>
        <w:right w:val="none" w:sz="0" w:space="0" w:color="auto"/>
      </w:divBdr>
      <w:divsChild>
        <w:div w:id="1262883324">
          <w:marLeft w:val="0"/>
          <w:marRight w:val="0"/>
          <w:marTop w:val="0"/>
          <w:marBottom w:val="0"/>
          <w:divBdr>
            <w:top w:val="none" w:sz="0" w:space="0" w:color="auto"/>
            <w:left w:val="none" w:sz="0" w:space="0" w:color="auto"/>
            <w:bottom w:val="none" w:sz="0" w:space="0" w:color="auto"/>
            <w:right w:val="none" w:sz="0" w:space="0" w:color="auto"/>
          </w:divBdr>
          <w:divsChild>
            <w:div w:id="941379732">
              <w:marLeft w:val="0"/>
              <w:marRight w:val="0"/>
              <w:marTop w:val="0"/>
              <w:marBottom w:val="0"/>
              <w:divBdr>
                <w:top w:val="none" w:sz="0" w:space="0" w:color="auto"/>
                <w:left w:val="none" w:sz="0" w:space="0" w:color="auto"/>
                <w:bottom w:val="none" w:sz="0" w:space="0" w:color="auto"/>
                <w:right w:val="none" w:sz="0" w:space="0" w:color="auto"/>
              </w:divBdr>
              <w:divsChild>
                <w:div w:id="2094736231">
                  <w:marLeft w:val="0"/>
                  <w:marRight w:val="0"/>
                  <w:marTop w:val="0"/>
                  <w:marBottom w:val="0"/>
                  <w:divBdr>
                    <w:top w:val="none" w:sz="0" w:space="0" w:color="auto"/>
                    <w:left w:val="none" w:sz="0" w:space="0" w:color="auto"/>
                    <w:bottom w:val="none" w:sz="0" w:space="0" w:color="auto"/>
                    <w:right w:val="none" w:sz="0" w:space="0" w:color="auto"/>
                  </w:divBdr>
                  <w:divsChild>
                    <w:div w:id="3366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5761">
      <w:bodyDiv w:val="1"/>
      <w:marLeft w:val="0"/>
      <w:marRight w:val="0"/>
      <w:marTop w:val="0"/>
      <w:marBottom w:val="0"/>
      <w:divBdr>
        <w:top w:val="none" w:sz="0" w:space="0" w:color="auto"/>
        <w:left w:val="none" w:sz="0" w:space="0" w:color="auto"/>
        <w:bottom w:val="none" w:sz="0" w:space="0" w:color="auto"/>
        <w:right w:val="none" w:sz="0" w:space="0" w:color="auto"/>
      </w:divBdr>
    </w:div>
    <w:div w:id="1941327102">
      <w:bodyDiv w:val="1"/>
      <w:marLeft w:val="0"/>
      <w:marRight w:val="0"/>
      <w:marTop w:val="0"/>
      <w:marBottom w:val="0"/>
      <w:divBdr>
        <w:top w:val="none" w:sz="0" w:space="0" w:color="auto"/>
        <w:left w:val="none" w:sz="0" w:space="0" w:color="auto"/>
        <w:bottom w:val="none" w:sz="0" w:space="0" w:color="auto"/>
        <w:right w:val="none" w:sz="0" w:space="0" w:color="auto"/>
      </w:divBdr>
      <w:divsChild>
        <w:div w:id="795374890">
          <w:marLeft w:val="0"/>
          <w:marRight w:val="0"/>
          <w:marTop w:val="0"/>
          <w:marBottom w:val="0"/>
          <w:divBdr>
            <w:top w:val="none" w:sz="0" w:space="0" w:color="auto"/>
            <w:left w:val="none" w:sz="0" w:space="0" w:color="auto"/>
            <w:bottom w:val="none" w:sz="0" w:space="0" w:color="auto"/>
            <w:right w:val="none" w:sz="0" w:space="0" w:color="auto"/>
          </w:divBdr>
          <w:divsChild>
            <w:div w:id="2082171856">
              <w:marLeft w:val="0"/>
              <w:marRight w:val="0"/>
              <w:marTop w:val="0"/>
              <w:marBottom w:val="0"/>
              <w:divBdr>
                <w:top w:val="none" w:sz="0" w:space="0" w:color="auto"/>
                <w:left w:val="none" w:sz="0" w:space="0" w:color="auto"/>
                <w:bottom w:val="none" w:sz="0" w:space="0" w:color="auto"/>
                <w:right w:val="none" w:sz="0" w:space="0" w:color="auto"/>
              </w:divBdr>
              <w:divsChild>
                <w:div w:id="9793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9011">
      <w:bodyDiv w:val="1"/>
      <w:marLeft w:val="0"/>
      <w:marRight w:val="0"/>
      <w:marTop w:val="0"/>
      <w:marBottom w:val="0"/>
      <w:divBdr>
        <w:top w:val="none" w:sz="0" w:space="0" w:color="auto"/>
        <w:left w:val="none" w:sz="0" w:space="0" w:color="auto"/>
        <w:bottom w:val="none" w:sz="0" w:space="0" w:color="auto"/>
        <w:right w:val="none" w:sz="0" w:space="0" w:color="auto"/>
      </w:divBdr>
      <w:divsChild>
        <w:div w:id="150219355">
          <w:marLeft w:val="0"/>
          <w:marRight w:val="0"/>
          <w:marTop w:val="0"/>
          <w:marBottom w:val="0"/>
          <w:divBdr>
            <w:top w:val="none" w:sz="0" w:space="0" w:color="auto"/>
            <w:left w:val="none" w:sz="0" w:space="0" w:color="auto"/>
            <w:bottom w:val="none" w:sz="0" w:space="0" w:color="auto"/>
            <w:right w:val="none" w:sz="0" w:space="0" w:color="auto"/>
          </w:divBdr>
          <w:divsChild>
            <w:div w:id="661395808">
              <w:marLeft w:val="0"/>
              <w:marRight w:val="0"/>
              <w:marTop w:val="0"/>
              <w:marBottom w:val="0"/>
              <w:divBdr>
                <w:top w:val="none" w:sz="0" w:space="0" w:color="auto"/>
                <w:left w:val="none" w:sz="0" w:space="0" w:color="auto"/>
                <w:bottom w:val="none" w:sz="0" w:space="0" w:color="auto"/>
                <w:right w:val="none" w:sz="0" w:space="0" w:color="auto"/>
              </w:divBdr>
              <w:divsChild>
                <w:div w:id="167911941">
                  <w:marLeft w:val="0"/>
                  <w:marRight w:val="0"/>
                  <w:marTop w:val="0"/>
                  <w:marBottom w:val="0"/>
                  <w:divBdr>
                    <w:top w:val="none" w:sz="0" w:space="0" w:color="auto"/>
                    <w:left w:val="none" w:sz="0" w:space="0" w:color="auto"/>
                    <w:bottom w:val="none" w:sz="0" w:space="0" w:color="auto"/>
                    <w:right w:val="none" w:sz="0" w:space="0" w:color="auto"/>
                  </w:divBdr>
                  <w:divsChild>
                    <w:div w:id="1120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verschaeve@aurionlaw.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ultuurloket.be/conta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uistisjuist.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rionlaw.be" TargetMode="External"/><Relationship Id="rId5" Type="http://schemas.openxmlformats.org/officeDocument/2006/relationships/numbering" Target="numbering.xml"/><Relationship Id="rId15" Type="http://schemas.openxmlformats.org/officeDocument/2006/relationships/hyperlink" Target="https://www.cultuurloket.be/search?search_api_fulltext=delegatiematri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ltuurloket.be/kennisbank/de-verschillende-organisatievormen/vereniging-zonder-winstoogmerk-vz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0EB4C3D02DA84394FD3FCC283B8BC2" ma:contentTypeVersion="12" ma:contentTypeDescription="Een nieuw document maken." ma:contentTypeScope="" ma:versionID="87bd215fd51f99f64153b8c28a85bf84">
  <xsd:schema xmlns:xsd="http://www.w3.org/2001/XMLSchema" xmlns:xs="http://www.w3.org/2001/XMLSchema" xmlns:p="http://schemas.microsoft.com/office/2006/metadata/properties" xmlns:ns2="a8289ac3-5030-467b-ac07-c63abf289b27" xmlns:ns3="3a32b184-89e8-45a3-87d4-3a4cf520a2d9" targetNamespace="http://schemas.microsoft.com/office/2006/metadata/properties" ma:root="true" ma:fieldsID="2aa3e258ad1bbf5f5903cd7c5d47824c" ns2:_="" ns3:_="">
    <xsd:import namespace="a8289ac3-5030-467b-ac07-c63abf289b27"/>
    <xsd:import namespace="3a32b184-89e8-45a3-87d4-3a4cf520a2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89ac3-5030-467b-ac07-c63abf289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32b184-89e8-45a3-87d4-3a4cf520a2d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E97F7-A20F-4B0F-B45E-BCB14E1CC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4CBE0-7267-4E32-9D0E-C8702D645643}">
  <ds:schemaRefs>
    <ds:schemaRef ds:uri="http://schemas.microsoft.com/sharepoint/v3/contenttype/forms"/>
  </ds:schemaRefs>
</ds:datastoreItem>
</file>

<file path=customXml/itemProps3.xml><?xml version="1.0" encoding="utf-8"?>
<ds:datastoreItem xmlns:ds="http://schemas.openxmlformats.org/officeDocument/2006/customXml" ds:itemID="{CEC6FF55-CBE2-2245-9AFA-DDC6D369C758}">
  <ds:schemaRefs>
    <ds:schemaRef ds:uri="http://schemas.openxmlformats.org/officeDocument/2006/bibliography"/>
  </ds:schemaRefs>
</ds:datastoreItem>
</file>

<file path=customXml/itemProps4.xml><?xml version="1.0" encoding="utf-8"?>
<ds:datastoreItem xmlns:ds="http://schemas.openxmlformats.org/officeDocument/2006/customXml" ds:itemID="{991BE465-C461-466E-8B6D-69E6F5AC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89ac3-5030-467b-ac07-c63abf289b27"/>
    <ds:schemaRef ds:uri="3a32b184-89e8-45a3-87d4-3a4cf520a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6234</Words>
  <Characters>35540</Characters>
  <Application>Microsoft Office Word</Application>
  <DocSecurity>4</DocSecurity>
  <Lines>296</Lines>
  <Paragraphs>83</Paragraphs>
  <ScaleCrop>false</ScaleCrop>
  <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Reedijk</dc:creator>
  <cp:keywords/>
  <dc:description/>
  <cp:lastModifiedBy>Lodewijk Germanes</cp:lastModifiedBy>
  <cp:revision>2</cp:revision>
  <cp:lastPrinted>2022-03-24T14:08:00Z</cp:lastPrinted>
  <dcterms:created xsi:type="dcterms:W3CDTF">2022-03-29T07:02:00Z</dcterms:created>
  <dcterms:modified xsi:type="dcterms:W3CDTF">2022-03-29T07:02:00Z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0x0101007C0EB4C3D02DA84394FD3FCC283B8BC2</vt:lpwstr>
  </property>
</Properties>
</file>